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14409C"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ALEX BIGAZZI:  Okay.  It's 2 o'clock so let's go ahead and get started.  Kind of a lot of things hopefully we can get through today.  We will start off with a discussion around assignment one.  We'll do that in a second, I'll hand back the quizzes at the end, happy to talk about that, lecture in the middle I want to remind you there no class on Wednesday.  It is a stat holiday here.  So if you're new to B.C., don't come to class on Wednesday.  I forgot to say this last week but our guest speaker on the application design guide is</w:t>
      </w:r>
      <w:r>
        <w:noBreakHyphen/>
      </w:r>
      <w:r>
        <w:noBreakHyphen/>
        <w:t xml:space="preserve"> will be postponed for an indeterminate amount of time because the release of the application design guide has been postponed because of the election 'cause the snap election.  They are not allowed to release any policy</w:t>
      </w:r>
      <w:r>
        <w:noBreakHyphen/>
        <w:t>type things during the interim period so it's a care taker government they can't release the design guide and its life is contingent on the priorities of the new government that will come in.  Sos there a chance the design guide will never be released depending on what the outcome of the election is.  Go out and if you are a B.C. voter, make sure you vote.  Vote according to your preferences but make sure your voice is heard and then if the new government still wants to release the design guide, they'll release the design guide and then if that happens with term one we'll still have our guest speaker talk about the new design guide and otherwise we'll talk about it with next year's class.  So that's that.  There was a couple of follow</w:t>
      </w:r>
      <w:r>
        <w:noBreakHyphen/>
        <w:t xml:space="preserve">ups on rules for the MVA, yes, confirming the new verbal road definition within the updated design guide does explicitly classify nonmotorized skates, skate boards, kick scooters skis and sleighs.  Those are classified as pedestrians now from the </w:t>
      </w:r>
      <w:r>
        <w:lastRenderedPageBreak/>
        <w:t>motor vehicle act anyone on those devices has to follow the pedestrian rules and also responsibilities and rights of a pedestrian.  Someone else also asked about multiple people on bicycles and I wasn't sure but I looked it up and in the motor vehicle act it basically says the number of people that it is designed for.  So if you have a tandem bicycle, designed for two people, or more than two people I've seen a four people tandem in Seattle one time you can have those people on it but if you have more people on it than it's designed for then it's a motor vehicle act violation.  Stand up scooters are only designed for one person.  So if they call it doubling up or tandem riding on the e</w:t>
      </w:r>
      <w:r>
        <w:noBreakHyphen/>
        <w:t>scooters be it private or shared ones, that is not legal.  But the ebikes that have kind of the extra cycle capacity seat in the back for the kids, that's fine, that's legal but if it's riding on the handlebars then that's not.  They basically defer it to the design of the vehicle, which then presumably could become a contested issue because I don't know that that is always explicit in terms of the number of people they are designed for.  Those are the updates and I want to tell you about those, so then let's start with before I get into the election let's start with the discussion of assignment one.  The way we're going to do this I'm going to have you talk about it in small groups of let say four or five and what I'd like for you to do </w:t>
      </w:r>
      <w:r>
        <w:noBreakHyphen/>
      </w:r>
      <w:r>
        <w:noBreakHyphen/>
        <w:t xml:space="preserve"> not five, five is too many.  Four, four plus and minus one.  3</w:t>
      </w:r>
      <w:r>
        <w:noBreakHyphen/>
        <w:t>5, and share your three things that you identified with each other and then what I want you to do is kind of </w:t>
      </w:r>
      <w:r>
        <w:noBreakHyphen/>
      </w:r>
      <w:r>
        <w:noBreakHyphen/>
        <w:t xml:space="preserve"> you know, figure out some commonalties or differences in some of that, something you found that was consistent and then we'll do </w:t>
      </w:r>
      <w:r>
        <w:lastRenderedPageBreak/>
        <w:t>a broader share out from those groups.  So just a couple of minutes of small group discussion, makes sense?   Cool I'm going to ask you to self organize in groups of four</w:t>
      </w:r>
      <w:r>
        <w:noBreakHyphen/>
        <w:t>ish if you don't mind.  A minute or so per person.  We're going to come back together shortly so try to see if you can do a little bit more synthesis now if you haven't yet.  Okay let's wrap it up soon and do a little bit of a group report out here.  One minute.  One more minute.  Okay.  I know there's still some good conversations going and I think that's awesome and I appreciate that but I want to try to do a little bit of a big group share out.  Thanks for all that, very engaged discussion.  So there was five groups so we'll maybe start in the back and each </w:t>
      </w:r>
      <w:r>
        <w:noBreakHyphen/>
      </w:r>
      <w:r>
        <w:noBreakHyphen/>
        <w:t xml:space="preserve"> can each group share a couple of things that you noticed in terms of </w:t>
      </w:r>
      <w:r>
        <w:noBreakHyphen/>
      </w:r>
      <w:r>
        <w:noBreakHyphen/>
        <w:t xml:space="preserve"> so you kind of keep in touch individually found some things that were interesting and then were there commonalties or contrasts across the design guidance you saw in your groups.  </w:t>
      </w:r>
    </w:p>
    <w:p w14:paraId="64FF7FC1"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Yeah.  Brian and Brian </w:t>
      </w:r>
      <w:r>
        <w:noBreakHyphen/>
      </w:r>
      <w:r>
        <w:noBreakHyphen/>
        <w:t xml:space="preserve"> so we were the only ones who did the assignment.  </w:t>
      </w:r>
    </w:p>
    <w:p w14:paraId="38D4FC36"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I should have spread it around. </w:t>
      </w:r>
    </w:p>
    <w:p w14:paraId="5DDC6913"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We did the Toronto complete guidelines noting that it's not prescriptive document it's mostly context oriented.  But really fulsome.  Comparing it to in my case Calgary it was really lackluster and a lot to be desired there just being written at pretty similar times.  2014.  And some of the observations were like kind of getting ahead on cargo bikes and nonstandard bicycle types and what the dimensions of those </w:t>
      </w:r>
      <w:r>
        <w:lastRenderedPageBreak/>
        <w:t>should be considered in bike lane development.  Some of the policies I mentioned </w:t>
      </w:r>
      <w:r>
        <w:noBreakHyphen/>
      </w:r>
      <w:r>
        <w:noBreakHyphen/>
        <w:t xml:space="preserve"> </w:t>
      </w:r>
    </w:p>
    <w:p w14:paraId="6BB7E65A"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And yeah just sort of related to what you were saying about Toronto is very general and not quantitative by any means and I also did the city of Vancouver as my alternate and they were quite prescriptive and more about accessifications and street has cars parked on both sides and you have this much space for cycling.  For example and I don't know like another point that I brought up was the triple A suitable bike facilities like the types of roads that are considered include roads with traffic calming measures on them.  They don't need to have like a protective bike lane or anything like that but I was speaking with a friend recently who follows maybe like </w:t>
      </w:r>
      <w:r>
        <w:noBreakHyphen/>
      </w:r>
      <w:r>
        <w:noBreakHyphen/>
        <w:t xml:space="preserve"> interested but concerned rider and she was like you know what I actually don't feel comfortable at all on these types of roads and so I just feel like okay if they are considered accessible for all capabilities and it should not respond to that group of riders including my friend and they don't.  </w:t>
      </w:r>
    </w:p>
    <w:p w14:paraId="090CEC7B"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Good, yeah.  That's good.  We'll talk about specifically about those facilities when we get to the bike lecture.  But yeah, in general, they are trying to appeal to those riders but this idea of local street bikeways and the extent to which they are truly for everyone is not everyone agrees on but I think kind of more broadly it was interesting that you were both mentioning scope.  The degree to which and we'll probably hear this from a number of groups the degree to which the guidelines are saying you should build nice facilities </w:t>
      </w:r>
      <w:r>
        <w:lastRenderedPageBreak/>
        <w:t xml:space="preserve">verses here's what your facilities should look like that varied quite a bit depending on the aims and goals.  </w:t>
      </w:r>
    </w:p>
    <w:p w14:paraId="4FD8DFCF"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One thing that I guess was mentioned was when plans or data didn't refer out to external guidelines like one thing that Toronto did explicitly if you don't have the context laid out in this plan go look at the Ontario which has all of the actual dimensionses and more prescriptive measures whereas Calgary didn't have that and the important piece to keep </w:t>
      </w:r>
      <w:r>
        <w:noBreakHyphen/>
      </w:r>
      <w:r>
        <w:noBreakHyphen/>
        <w:t xml:space="preserve"> the scope is there but it's also saying we don't want to to be overly dense document.  Go look here. </w:t>
      </w:r>
    </w:p>
    <w:p w14:paraId="4E0ED9B8"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ALEX BIGAZZI:  That's an interesting point of interconnected web of guidances you'll find.  I find Canada especially because transportation I don't know if everyone knows this but functionally transportation is a </w:t>
      </w:r>
      <w:r>
        <w:noBreakHyphen/>
      </w:r>
      <w:r>
        <w:noBreakHyphen/>
        <w:t xml:space="preserve"> well this type of transportation is a provincial authority 100% and so but we still have some national things but they are for </w:t>
      </w:r>
      <w:r>
        <w:noBreakHyphen/>
      </w:r>
      <w:r>
        <w:noBreakHyphen/>
        <w:t xml:space="preserve"> some national guidance bus for the most part they are not regulatory but they'll often be referred to; right? So we'll talk a little bit about that in the next lecture </w:t>
      </w:r>
      <w:r>
        <w:noBreakHyphen/>
      </w:r>
      <w:r>
        <w:noBreakHyphen/>
        <w:t xml:space="preserve"> you know, B.C. has their guidance but they lean heavily on the tack design guide even though tack is not a government agency so there's an interconnected web there.  And you know, the U.S. and Canadian transportation systems are really well integrated on purpose to enable kind of flow and common usage between the two countries but it's quite different down there where the federal government has a much bigger role in transportation throughout the country whereas here federal government has no role in land transportation only airports.  </w:t>
      </w:r>
    </w:p>
    <w:p w14:paraId="2AC359A9"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 xml:space="preserve">STUDENT:  Do you think decentralization of these guidelines to specific facilities is actually a good idea. </w:t>
      </w:r>
    </w:p>
    <w:p w14:paraId="23537EDD"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ALEX BIGAZZI:  That's a great question.  And I have been in long debates and I feel like I've been on both sides of that debate depending on who I'm talking to.  If you live in Quebec, 100% you think it's a good idea.  I think there are </w:t>
      </w:r>
      <w:r>
        <w:noBreakHyphen/>
      </w:r>
      <w:r>
        <w:noBreakHyphen/>
        <w:t xml:space="preserve"> there are and part of the reason I flip</w:t>
      </w:r>
      <w:r>
        <w:noBreakHyphen/>
        <w:t>flop on this issue is because it depends on who's in charge of the people who are making the broad decisions; right? So with what's going on in Ontario if you don't know there's kind of like antiactive transportation infrastructure government in place in Ontario and so I'm like well, it's great that they have nothing to do with what happens in B.C.; right? But if I were in Ontario I'd be like I wish there was some larger government who would say we have to put in active transportation infrastructure so it's hard to be neutral on that topic depending on the politics of what we tend to see and where we live; right? So living in B.C., I kind of like it because we tend to be on the forefront on a lot of things that I think are good design and good policy.  But I would probably have a different opinion otherwise and in talking with people who live in the U.S., I came up here from the U.S. so I've kind of seen that system and I live </w:t>
      </w:r>
      <w:r>
        <w:noBreakHyphen/>
      </w:r>
      <w:r>
        <w:noBreakHyphen/>
        <w:t xml:space="preserve"> I've lived in kind of contrasting places in the U.S. where I kind of saw both sides of that too oh it's really good the federal government is forcing the place where I live to put in these accessible inability measures because they wouldn't otherwise in other places federal government isn't lets us put in half signals because they </w:t>
      </w:r>
      <w:r>
        <w:lastRenderedPageBreak/>
        <w:t xml:space="preserve">haven't approved half signals yet and we're not allowed to do it and that's annoys.  Great question.  </w:t>
      </w:r>
    </w:p>
    <w:p w14:paraId="5536AF4A"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Classically if a facility and I would say like if we talk about the industry like the transportation industry about design and now we have started to realize that active transportation like I said </w:t>
      </w:r>
      <w:r>
        <w:noBreakHyphen/>
      </w:r>
      <w:r>
        <w:noBreakHyphen/>
        <w:t xml:space="preserve"> so can we just not highlight this as an important aspect. </w:t>
      </w:r>
    </w:p>
    <w:p w14:paraId="2DEF7CE8"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You mean the history part?   </w:t>
      </w:r>
    </w:p>
    <w:p w14:paraId="57978DA5"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Yeah, like because the thing is I feel it could be the case that people try to refrain taking a step towards active transportation because they have an option of vehicles.  </w:t>
      </w:r>
    </w:p>
    <w:p w14:paraId="6C21EA13"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ALEX BIGAZZI:  Yeah.  I mean you're right in the historical context is important and the relationship </w:t>
      </w:r>
      <w:r>
        <w:noBreakHyphen/>
      </w:r>
      <w:r>
        <w:noBreakHyphen/>
        <w:t xml:space="preserve"> the design relationship between these two is </w:t>
      </w:r>
      <w:r>
        <w:noBreakHyphen/>
      </w:r>
      <w:r>
        <w:noBreakHyphen/>
        <w:t xml:space="preserve"> is important to consider in terms of like competition or substitution.  I will say just more generally and with guidelines, a big argument for them and you'll see this in the B.C. act transportation guide the big argument is the uniformity we want people to have a similar experience wherever we go and when you come to an intersection and you see a light, it's </w:t>
      </w:r>
      <w:r>
        <w:noBreakHyphen/>
      </w:r>
      <w:r>
        <w:noBreakHyphen/>
        <w:t xml:space="preserve"> almost everyone knows what that light means so we spend a lot of efforts to be careful about what exactly does a red arrow mean or what are people allowed to do on a red arrow and we want to try to uniformity helps make that possible.  So that's kind of the big argument for uniformity.  </w:t>
      </w:r>
    </w:p>
    <w:p w14:paraId="6C1DD3C2"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Isn't that also the argument for federalization then?   I remember coming here from Calgary and dealing with the flashing </w:t>
      </w:r>
      <w:r>
        <w:lastRenderedPageBreak/>
        <w:t xml:space="preserve">green lights and being like what in the world and in Quebec it means the exact opposite.  It's a right turn.  </w:t>
      </w:r>
    </w:p>
    <w:p w14:paraId="4F51B93B"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ALEX BIGAZZI:  Yeah, so absolutely, yeah.  So that is like a big </w:t>
      </w:r>
      <w:r>
        <w:noBreakHyphen/>
      </w:r>
      <w:r>
        <w:noBreakHyphen/>
        <w:t xml:space="preserve"> the uniformity argument is the strongest argument for kind of higher level policy around these things.  We do pretty well considering there isn't a federal agency telling us what to do.  It's pretty uniform but half signals we'd probably spend half an hour on half signals because they are super fun.  Let's keep moving, this group a few highlights from your discussion.  </w:t>
      </w:r>
    </w:p>
    <w:p w14:paraId="0D3BDABD"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One of the highlights it kind of same problem as previous group city of Toronto of interwoven webs of design guidelines so if you want actually geo metric design elements you have to go the on street design bike guideline and it prescribes facility choice with what kind of separation you need at different speeds and traffic volumes and so it's kind of tucked away in another guide.  The city I compared to was London, London has one big comprehensive guide called the London cycling design standards.  And goes from planning stage to geo metric design to implementation and everything you need.  </w:t>
      </w:r>
    </w:p>
    <w:p w14:paraId="4C433104"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London?   </w:t>
      </w:r>
    </w:p>
    <w:p w14:paraId="48BC54AC"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England.  Not Ontario.  So I tried to replicate the scope of London's guides in Toronto and I found four separate documents to get a single scope.  Planning there's a document called cycling network plan, geo metric design and design guidelines I just mentioned because only certain chapters of the bike way design guideline are adopted right now so as summit to that if you want more detailed design elements like how to do super elevation and stuff like that you go to tack chapter 5 and </w:t>
      </w:r>
      <w:r>
        <w:lastRenderedPageBreak/>
        <w:t xml:space="preserve">then if you want to look for detailed design on second facilities you go to Ontario traffic manual book 18.  It is a mess.  </w:t>
      </w:r>
    </w:p>
    <w:p w14:paraId="7C092BBD"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ALEX BIGAZZI:  It's a mess and it's a challenge too so remember some design is done in</w:t>
      </w:r>
      <w:r>
        <w:noBreakHyphen/>
        <w:t>house by agencies but a lot is done by consultants and those consultants are typically working across jurisdictions so it can be really challenging for them to </w:t>
      </w:r>
      <w:r>
        <w:noBreakHyphen/>
      </w:r>
      <w:r>
        <w:noBreakHyphen/>
        <w:t xml:space="preserve"> you know, make sure that they've pulled all the relevant guidance and hopefully municipal partners, whoever the public agency is is providing direction on that but yeah, this </w:t>
      </w:r>
      <w:r>
        <w:noBreakHyphen/>
      </w:r>
      <w:r>
        <w:noBreakHyphen/>
        <w:t xml:space="preserve"> the decentralization I guess of the guidelines is a real challenge.  Anything else from that group quickly.  </w:t>
      </w:r>
    </w:p>
    <w:p w14:paraId="06DFE906"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One of the common things that we as a group encountered is how different cities go about defining what active transport is and there's just so much </w:t>
      </w:r>
      <w:r>
        <w:noBreakHyphen/>
      </w:r>
      <w:r>
        <w:noBreakHyphen/>
        <w:t xml:space="preserve"> it really like the documents really depend on the city's history and their I guess urban form and cultural significance on what they value more and that's what they put in more.  One of my group mates said that in France they have to document. </w:t>
      </w:r>
    </w:p>
    <w:p w14:paraId="56FB4C4B"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Basically getting rid of cars.  Closing down streets, getting rid of lanes, blocking roads from vehicle. </w:t>
      </w:r>
    </w:p>
    <w:p w14:paraId="01AAAD2B"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So it was policy hidden in the guidance document essentially. </w:t>
      </w:r>
    </w:p>
    <w:p w14:paraId="0BC20EE2"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Yeah just an understanding that car culture isn't as much of a thing in France and they are much more willing to say hey get rid of vehicles instead of working around them.  </w:t>
      </w:r>
    </w:p>
    <w:p w14:paraId="2EC1B9CA"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 xml:space="preserve">INST ALEX BIGAZZI:  Interesting.  Good.  That context is usually important.  You mentioned history earlier; right? What's the oldest document someone looked at?   2016.  </w:t>
      </w:r>
    </w:p>
    <w:p w14:paraId="59014201"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2001. </w:t>
      </w:r>
    </w:p>
    <w:p w14:paraId="204E03D5"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ALEX BIGAZZI:  Oh, 2001.  That's relatively </w:t>
      </w:r>
      <w:r>
        <w:noBreakHyphen/>
      </w:r>
      <w:r>
        <w:noBreakHyphen/>
        <w:t xml:space="preserve"> don't tell me that.  I don't want to know.  Good.  Great.  Thanks.  Let's keep moving this group. </w:t>
      </w:r>
    </w:p>
    <w:p w14:paraId="6BF5CDE7"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Yeah, we had a bunch of comments and we kind of did the same places but the priorities thing you could tell a government's priorities but what it was worded as some of us had regulation like the language was like you have to do this and some of ours were like you can do this, this is like one way to make it look nice but that was interesting to see within the guides.  And then I don't know one of the things was parking minimums were in some of the guides which were interesting like cycle park minimums and I think mine were similar to car park ones where they require that if you have a store then you have to have a certain amount that are short term parking and long term parking and the long term parking has to be like secure and covering all this stuff and then I think yours were. </w:t>
      </w:r>
    </w:p>
    <w:p w14:paraId="4FE91AB7"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was looking at Singapore and near like first and last mile stations they had defined differently some stations classified as first mile and some were last mile which was really interesting but on top of that if there was a foreign workers dorm tare within kilometre and a half of a station they had to add an additional number of bike racks that gives you insight into the demographic near like you can map out the foreign worker demographic.  </w:t>
      </w:r>
    </w:p>
    <w:p w14:paraId="3CB2CBCD"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 xml:space="preserve">INST ALEX BIGAZZI:  Super interesting.  Yeah.  Someone does the Singapore ones every year.  I guess they are in English.  Super interesting.  So these design guides are expression of policy to some extent.  They don't always purport to be, sometimes they do, sometimes they don't.  Depending on what happens in B.C. the new government says this no longer represents our kind of position on these things.  </w:t>
      </w:r>
    </w:p>
    <w:p w14:paraId="324151D6"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In the Singapore one I think it focuses a lot on the water as well it rains a lot like Vancouver they calculate rain lines and based on that they fit the roof of the cover one ways so that like if it's windy and rainy it's still safe. </w:t>
      </w:r>
    </w:p>
    <w:p w14:paraId="0EED5AD5"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Highly context. I remember the covered walk way things it was 30 degree rain an hour or two ago.  How about this group up here.  </w:t>
      </w:r>
    </w:p>
    <w:p w14:paraId="42C259EC"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So basically we also had a variety of guidelines here and definitely one of the things was like </w:t>
      </w:r>
      <w:r>
        <w:noBreakHyphen/>
      </w:r>
      <w:r>
        <w:noBreakHyphen/>
        <w:t xml:space="preserve"> for example, Chile or India which we were comparing are even the same to some extent.  Their guidelines are restricted towards geo metric design requirements and both compared relatively to other guidelines such as Netherlands.  So the thing is that I would say it's very important for a designer to know what he has to do basically and like some guidelines are specifically telling you that okay, so we'll just put cycling tracks and it actually means there's a proper selection process and I would say for planning process first and there's a facility selection process and then like there's an entire sequence of frameworks so that like basically </w:t>
      </w:r>
      <w:r>
        <w:noBreakHyphen/>
      </w:r>
      <w:r>
        <w:noBreakHyphen/>
        <w:t xml:space="preserve"> in my opinion, there's a little bit of subjectivity </w:t>
      </w:r>
      <w:r>
        <w:noBreakHyphen/>
      </w:r>
      <w:r>
        <w:noBreakHyphen/>
        <w:t xml:space="preserve"> that's how things happen this was one of the </w:t>
      </w:r>
      <w:r>
        <w:lastRenderedPageBreak/>
        <w:t xml:space="preserve">things that was very interesting and the other are interesting thing is design users or design like the guidelines such as Ontario recommend always focus on interested but concerned users. </w:t>
      </w:r>
    </w:p>
    <w:p w14:paraId="35008395"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Yeah, we heard that. </w:t>
      </w:r>
    </w:p>
    <w:p w14:paraId="6FC4C497"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And however when we talk about the guidelines most people on the design control aspect which is more infrastructure.  </w:t>
      </w:r>
    </w:p>
    <w:p w14:paraId="6AB6D069"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took the 2001 manual because kind of defiable for results to expand and develop the bicycle infrastructure when there was almost none.  And it goes so deep into policy and the context behind history of how bicycle paths developed in Brazil and sales numbers and the types of bikes being used and goes into metrics of planning to properly assess how to implement a bicycle lane infrastructure and goes deep into the design that's like I don't know probably 100 pages on all the different nuances and design but it goes into a cultural level of in Brazil and also talks about and some implementation that is I never heard in any other guidelines such as creating course specific for children in schools to learn how bicycles work and I don't know ride bicycles I guess and just for bicycle infrastructure within universities and transportation design.  Which we don't have in Brazil.  So it was very interesting. </w:t>
      </w:r>
    </w:p>
    <w:p w14:paraId="02663A38"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How many of you had a cycling or something like that class or training as part in like elementary school, middle school, primary school.  And did all of you go to school in Canada who raised your hand.  </w:t>
      </w:r>
    </w:p>
    <w:p w14:paraId="26D4234D"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I went to school in the U.S.</w:t>
      </w:r>
    </w:p>
    <w:p w14:paraId="335B1A37" w14:textId="77777777" w:rsidR="006E4C70" w:rsidRDefault="006E4C70" w:rsidP="006E4C70">
      <w:pPr>
        <w:pStyle w:val="ColContin1"/>
        <w:tabs>
          <w:tab w:val="clear" w:pos="3168"/>
          <w:tab w:val="left" w:pos="864"/>
          <w:tab w:val="left" w:pos="1584"/>
          <w:tab w:val="left" w:pos="1872"/>
          <w:tab w:val="left" w:pos="2304"/>
          <w:tab w:val="left" w:pos="2880"/>
          <w:tab w:val="left" w:pos="3744"/>
          <w:tab w:val="left" w:pos="4608"/>
          <w:tab w:val="left" w:pos="5472"/>
          <w:tab w:val="left" w:pos="6336"/>
        </w:tabs>
        <w:spacing w:line="442" w:lineRule="exact"/>
        <w:ind w:firstLine="864"/>
      </w:pPr>
      <w:r>
        <w:t xml:space="preserve">But I went to a strange Montessori.  </w:t>
      </w:r>
    </w:p>
    <w:p w14:paraId="49098746"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INST ALEX BIGAZZI:  Not a public school.  There was a hand over here?   Interesting.  It's a pretty </w:t>
      </w:r>
      <w:r>
        <w:noBreakHyphen/>
      </w:r>
      <w:r>
        <w:noBreakHyphen/>
        <w:t xml:space="preserve"> they do a pretty good job here I went to school in the U.S. and we definitely did, I was in Georgia in the south and it was not a thing there.  It's increasingly something I'm hearing as we have these micro mobility categories targeted towards teenagers.  I'm hearing more and more about enhancing that in the public school system and having mandatory basic information for youth on what these things are and responsible uses of them.  Good.  Thanks.  One more group.  </w:t>
      </w:r>
    </w:p>
    <w:p w14:paraId="0D97535D"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Yeah.  I thought it was interesting that we kind of picked I don't want to say rural explicitly because I picked Saskatoon and Winnipeg but those cities and spaces that are not metropolitan hubs. </w:t>
      </w:r>
    </w:p>
    <w:p w14:paraId="0165BC7A"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We could say small to medium sized cities.  I don't think they want to be called rural.  </w:t>
      </w:r>
    </w:p>
    <w:p w14:paraId="36FC55CF" w14:textId="77777777" w:rsidR="006E4C70" w:rsidRDefault="006E4C70" w:rsidP="006E4C70">
      <w:pPr>
        <w:pStyle w:val="Paren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[Laughter]. </w:t>
      </w:r>
    </w:p>
    <w:p w14:paraId="0974B69A"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Similar too Prince George.  Prince George would be considered rural.  And it was kind of across similar scale I guess and one thing I did Saskatoon and sturgeon lake First Nation so they are both in Saskatchewan I was trying to compare and contrast to see if they have similar plans one thing I found that was really expecting to have a basis was weather and active transportation but my plan did discuss it briefly but not to the same extent that I was expecting verses Winnipeg where it was much more a part of the conversation.  Especially like sort of thinking about how here it's a really big topic when it comes to being against active transportation and stuff like that.  The </w:t>
      </w:r>
      <w:r>
        <w:lastRenderedPageBreak/>
        <w:t xml:space="preserve">conversation about weather and bike lanes during the off season so I was really expecting it to be a bigger issue.  </w:t>
      </w:r>
    </w:p>
    <w:p w14:paraId="5D8DED10"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Interesting.  Was the weather content that you saw mostly about snow management.  </w:t>
      </w:r>
    </w:p>
    <w:p w14:paraId="28CC64B7"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TALYNN:... </w:t>
      </w:r>
    </w:p>
    <w:p w14:paraId="44409B85"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ALEX BIGAZZI:  Yeah, good.  Interesting.  I feel like when the design guides talk about whether it's usually in the context of facility maintenance more so than </w:t>
      </w:r>
      <w:r>
        <w:noBreakHyphen/>
      </w:r>
      <w:r>
        <w:noBreakHyphen/>
        <w:t xml:space="preserve"> you know, how can we kind of mitigate drop off in inverse weather systems. </w:t>
      </w:r>
    </w:p>
    <w:p w14:paraId="7D9B0B63"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I thought it was interesting hearing some of the more infrastructure and anticar and conversations around vehicles where my two plans were not talking about that at all; right? Other than the reservation plan talking about like the main </w:t>
      </w:r>
      <w:r>
        <w:noBreakHyphen/>
      </w:r>
      <w:r>
        <w:noBreakHyphen/>
        <w:t xml:space="preserve"> it's segregated so when they designed it it was sort of like a super colonial build a suburb here, put the main office here and put commercial over here and it's separate kilometres an hour arterials and the highest recorded speed was 168 kilometres an hour so it's not safe for pedestrians and that's Saskatoon what they are talking about like we have like sidewalks that don't connect.  We don't have sidewalks on both sides of the road where there should be.  We don't have bike lanes like we should have.  You know, like trying to switch road users to active transportation users verses this reservation where people are going to die because there's cars going so fast all the time.  And like hearing other documents as well, that was </w:t>
      </w:r>
      <w:r>
        <w:noBreakHyphen/>
      </w:r>
      <w:r>
        <w:noBreakHyphen/>
        <w:t xml:space="preserve"> you know, not exactly the same consideration.  </w:t>
      </w:r>
    </w:p>
    <w:p w14:paraId="4010DF82"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Good, yeah.  The context is super interesting; right? There's like France where they are coming in from like </w:t>
      </w:r>
      <w:r>
        <w:lastRenderedPageBreak/>
        <w:t xml:space="preserve">okay, obviously we're going to put pedestrians and active travelers first and then then fit in cars where we can and other places where we obviously can't do anything to touch the motor vehicle lanes but where can we sneak stuff in around the edges and a lot of that is not explicit but it really comes through when you're looking at contrasting places.  </w:t>
      </w:r>
    </w:p>
    <w:p w14:paraId="625B5285"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was just wondering about policies on or recommendations in terms of having pedestrian overpass or under pass and as speed limits in Brazil I found that majority of the roads are 60 kilometres an hour posted speed limit and everybody goes about that.  But the guidelines state that whatever road is beyond that it needs to have overpass or under pass, you can't have just a regular crosswalk. </w:t>
      </w:r>
    </w:p>
    <w:p w14:paraId="64799F6A"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ALEX BIGAZZI:  We'll talk about those and I'll just brief say they are kind of out of fashion right now because well I mean the upshot is that if you don't </w:t>
      </w:r>
      <w:r>
        <w:noBreakHyphen/>
      </w:r>
      <w:r>
        <w:noBreakHyphen/>
        <w:t xml:space="preserve"> if they are too much of a pain to use we won't use them and it's more dangerous for pedestrians is essentially what happens.  But we'll talk about the pros and cons of those, grade separators is what we call them. </w:t>
      </w:r>
    </w:p>
    <w:p w14:paraId="28E5A350"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And after if you can just tell me about it. </w:t>
      </w:r>
    </w:p>
    <w:p w14:paraId="0CB70CEE"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You got to walk three flights of stairs and walk down three flights of stairs. </w:t>
      </w:r>
    </w:p>
    <w:p w14:paraId="6577CA45"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I remember there's a pedestrian on top of a bridge and people just </w:t>
      </w:r>
      <w:r>
        <w:noBreakHyphen/>
      </w:r>
      <w:r>
        <w:noBreakHyphen/>
        <w:t xml:space="preserve"> </w:t>
      </w:r>
    </w:p>
    <w:p w14:paraId="3F97A1AB"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Yeah and a lot of times there will have been a crosswalk and then they remove the crosswalk and now people are running across.  </w:t>
      </w:r>
    </w:p>
    <w:p w14:paraId="3721E67A"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 xml:space="preserve">STUDENT: ... </w:t>
      </w:r>
    </w:p>
    <w:p w14:paraId="2A93A97E"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Did you have something?   </w:t>
      </w:r>
    </w:p>
    <w:p w14:paraId="7DDA1213"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guess like going back a little bit just to kind of under lining philosophy I also road the crow manual from the Netherlands and I read one from Australia and I think Australia is a lot more similar to here well we got this much asphalt how do we sufficiently in a minimal way provide safety for cyclists whereas I feel like in the Dutch one and probably some of the other ones that people read it's like we're going way, way many steps further back about they deserve kind of not only safety but I think even more than safety maybe like comfort and directness and convenience so just kind of seeing where do these plans start about you know are we starting from a place of how do we make it as easy as possible for cyclists and then we'll fit everyone else in or the other way around.  So I imagine there's like a wide spectrum of that kind of prioritization and the different plans people talked about.  </w:t>
      </w:r>
    </w:p>
    <w:p w14:paraId="31F451CC"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ALEX BIGAZZI:  For sure.  For sure.  It's quite interesting.  And hopefully that came through in the things that you read hopefully you got a couple of contrasting ones.  I am looking forward to seeing those so thank you and if you didn't get it submitted on time, please get it submitted ASAP.  Those are always interesting discussions so thanks for going through that with me.  So let's pick up </w:t>
      </w:r>
      <w:r>
        <w:noBreakHyphen/>
      </w:r>
      <w:r>
        <w:noBreakHyphen/>
        <w:t xml:space="preserve"> so we </w:t>
      </w:r>
      <w:r>
        <w:noBreakHyphen/>
      </w:r>
      <w:r>
        <w:noBreakHyphen/>
        <w:t xml:space="preserve"> so cycling facilities concentrated around foreign workers, is that what you said?   </w:t>
      </w:r>
    </w:p>
    <w:p w14:paraId="04F2D25C"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Foreign worker dormitories. </w:t>
      </w:r>
    </w:p>
    <w:p w14:paraId="727CBF54"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Foreign worker dormitories.  I assume these are low wage workers for the most part.  </w:t>
      </w:r>
    </w:p>
    <w:p w14:paraId="36C4E44A"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 xml:space="preserve">STUDENT:  Yeah.  </w:t>
      </w:r>
    </w:p>
    <w:p w14:paraId="3A76BE94"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ALEX BIGAZZI:  Yeah.  That is actually a good segue to this which is so picking up so we talked about briefly about cycling and race </w:t>
      </w:r>
      <w:r>
        <w:noBreakHyphen/>
      </w:r>
      <w:r>
        <w:noBreakHyphen/>
        <w:t xml:space="preserve"> sorry, cycling and gender at the end of the last lecture and we tend to see pretty similar patterns in gender related to differences for women in terms of responsiveness to infrastructure quality verses men acknowledging not everyone falls into those categories neatly.  The cycling and race one is even more complex because it varies a lot by location and so sounds like the Singapore guidelines are making an implicit association of kind of lower income, lower socio economic status probably lower power, lower social status people in society are going to be cycling.  So there is kind of cycling in particular shows up at both ends of the spectrum in the discourse and so economists like would say in some instances it's a luxury good and in some instances it's a substitute good.  In some places where you have good cycling infrastructure and good opportunities then it is an attractive thing to do and you see people with more kind of wealth and power doing it.  In other places where there's really bad facilities in particular, it is a back up option for people who would prefer to drive and it's seen as inferior good and it's associate we had lower socio economic and lower status of the population.  It's quite interesting because those are co exist even within the same countries; right? And so I was listening to the debaters, everyone know that show?   It was one of my favorite things about moving to Canada it's the debaters like a comedy show and they debate dumb topics but one of the people on it made a joke </w:t>
      </w:r>
      <w:r>
        <w:lastRenderedPageBreak/>
        <w:t>about and it got way more laughs than it should have about people who were in Manitoba I think and only people cycling here are people who have DUIs and that was like the the stereotype of like this is who is cycling and and it was very clearly speaking to like cycling is an inferior activity and people were only doing it if they have no other option and at the same time there's students here who have done their Ph.D. dissertations on how cycling is a privileged activity that only </w:t>
      </w:r>
      <w:r>
        <w:noBreakHyphen/>
      </w:r>
      <w:r>
        <w:noBreakHyphen/>
        <w:t xml:space="preserve"> that is only the most kind of advantage and privileged people can afford to participate in.  And those can both be true but it's also interesting to hear that tension of the discourse in the same country.  And it kind of plays out in the data so in North America white people are often overrepresented cycling but not everywhere and not in all contexts.  There are the </w:t>
      </w:r>
      <w:r>
        <w:noBreakHyphen/>
      </w:r>
      <w:r>
        <w:noBreakHyphen/>
        <w:t xml:space="preserve"> the research tends to support that there is a small representation of white people cycling particularly in places where cycling is safer and more comfortable but the perception is that there's an even more disproportionate share of white people cycling and I don't know if that makes sense it's only slightly overrepresented but there's less than people think there are because cycling is often represented as a white activity and you'll see a lot of the kind of visualizations and advertisements in sports kind of representations in sports activities, you'll see white people overrepresented in those spaces.  And so people of colour are cycling in large proportions but they are just not as well represented kind of in the visual representations.  But then also they are not as well represented in data.  And that's because </w:t>
      </w:r>
      <w:r>
        <w:noBreakHyphen/>
      </w:r>
      <w:r>
        <w:noBreakHyphen/>
        <w:t xml:space="preserve"> remember when we </w:t>
      </w:r>
      <w:r>
        <w:lastRenderedPageBreak/>
        <w:t xml:space="preserve">talk about those permanent counters.  We tend to put permanent counters in at like high volume commute corridor locations.  And those are people disproportionately and this also applies to transit systems and automobile counts as well people going into the kind of financial urban core during the peak periods those are disproportionotly white and also disproportionately men so if that's what we're doing all our counting then we're overcounting those people and people of colour who are cycling are disproportionotly in other parts of the city. </w:t>
      </w:r>
    </w:p>
    <w:p w14:paraId="787A097B"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And I think it's important to consider the purpose of the trip in Toronto most of the people in colour are doing Uber eats and skip the dishes like the side gig trying to make the extra money whereas a lot of the people who you don't see as group delivery cyclers are disproportionately more white and men as well it's interesting to see what the difference is in the purpose of the trips as well. </w:t>
      </w:r>
    </w:p>
    <w:p w14:paraId="7CCAAC17"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Yeah, absolutely.  A lot of this ties in with trip purpose because there's spatial patterns around that and where they are going, when they are going is another one so two hour weekday period counts counting certain types of trips verses counting at other times of the day.  So really interesting conversations around this about kind of ways of getting better representation of particularly nonwhite people in the cycling community and cycling design community a lot of the people doing transportation facility design look like me and are nonrepresentative of everyone engaging in those activities.  Another piece of this, okay so going back a little, going back a </w:t>
      </w:r>
      <w:r>
        <w:lastRenderedPageBreak/>
        <w:t xml:space="preserve">little bit, we systemically see worse or lower quality transportation infrastructure in more disadvantaged communities. </w:t>
      </w:r>
    </w:p>
    <w:p w14:paraId="0638EAAA"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Something had their hand up. </w:t>
      </w:r>
    </w:p>
    <w:p w14:paraId="508F3C6C"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was just going to say and then I put my hand back down because I figured you were about to say the gentrification thing there was a trend on social media of 23 you're moving to a new city check out the Strava heat maps to find out the places where those are the best neighbours because if you look where people are running it's where they feel safest but it's where the people who are privileged enough to be tracking exercises on Strava are so it is the gentrification map that's what everyone was talking about for the last little bit of you can actually see communities of colour in the U.S. of red lining those areas of those areas have no Strava activities and then the really gentrified areas have a ton of Strava activities because of this sort of area. </w:t>
      </w:r>
    </w:p>
    <w:p w14:paraId="220DCBB6"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I hadn't seen that.  Yeah.  Strava is sounds like you're talking about all activity and sometimes between walking and cycling. </w:t>
      </w:r>
    </w:p>
    <w:p w14:paraId="064CBBBE"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Lots of people just do the running one because that's a smaller radius so it tells us the best neighbourhoods.  And they were calling them the best neighbourhoods which is kind of the </w:t>
      </w:r>
      <w:r>
        <w:noBreakHyphen/>
      </w:r>
      <w:r>
        <w:noBreakHyphen/>
        <w:t xml:space="preserve"> </w:t>
      </w:r>
    </w:p>
    <w:p w14:paraId="48CB2B75"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Yeah, so there's better infrastructure, there's better facilities in well off areas in general part of that is a reflection of money, part of that is reflection of political power.  It's also reflection of development trends because a lot of transportation infrastructure goes in with land development </w:t>
      </w:r>
      <w:r>
        <w:lastRenderedPageBreak/>
        <w:t>and so places with newer more recent development will also have nicer infrastructure; right? Particularly in the city of Vancouver different cities finance it differently and in some places they basically charge money to developers and then the transportation designers can do whatever they want in terms of using that within a system and in the city of Vancouver very often they just make the developers specifically pay for the infrastructure by the development or even build it themselves.  And so it's much more adjacent to where the development is happening so you have new development and you in infrastructure often with nice walking and cycling facilities next to it so the areas that are missing </w:t>
      </w:r>
      <w:r>
        <w:noBreakHyphen/>
      </w:r>
      <w:r>
        <w:noBreakHyphen/>
        <w:t xml:space="preserve"> the areas that are getting gentrified and missing out on development are also missing out on new transportation infrastructure. </w:t>
      </w:r>
    </w:p>
    <w:p w14:paraId="354F13A0"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There are also signs that show putting in that transportation infrastructure increases value itself so it's not necessarily that disadvantaged communities aren't getting infrastructure it's that infrastructure could be put in to create those communities and make those communities more valuable for land values for people all this stuff.  It kind of does work both my ways. </w:t>
      </w:r>
    </w:p>
    <w:p w14:paraId="35B0BF16"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ALEX BIGAZZI:  Absolutely, it's a two</w:t>
      </w:r>
      <w:r>
        <w:noBreakHyphen/>
        <w:t>way causality.  And it is tied into transportation governments in terms of where the money </w:t>
      </w:r>
      <w:r>
        <w:noBreakHyphen/>
      </w:r>
      <w:r>
        <w:noBreakHyphen/>
        <w:t xml:space="preserve"> where the money to fund transportation infrastructure comes from and the city's ability to distribute that verses spending it where the development is happening. </w:t>
      </w:r>
    </w:p>
    <w:p w14:paraId="589F804A"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I think there was this neighbourhood in New York in Bedford and when they were </w:t>
      </w:r>
      <w:r>
        <w:noBreakHyphen/>
      </w:r>
      <w:r>
        <w:noBreakHyphen/>
        <w:t xml:space="preserve"> it's like a disproportionately </w:t>
      </w:r>
      <w:r>
        <w:lastRenderedPageBreak/>
        <w:t xml:space="preserve">larger black population and they saw bike lanes a sign of gentrification so the local NGO did a bunch of projects to kind of make people more familiar and more comfortable with biking and they also created like targeted advertisements showing people of colour on bikes so that they didn't see it as like a white activity.  They saw themselves represented and they would use like members of the community that were like well known in those advertisements to kind of talk about that symbol. </w:t>
      </w:r>
    </w:p>
    <w:p w14:paraId="7A0973CA"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To try to mitigate this, yeah.  Good.  Interesting.  And it worked. </w:t>
      </w:r>
    </w:p>
    <w:p w14:paraId="57AC1593"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Yeah.  There's actually </w:t>
      </w:r>
      <w:r>
        <w:noBreakHyphen/>
      </w:r>
      <w:r>
        <w:noBreakHyphen/>
        <w:t xml:space="preserve"> there's like a whole report on it they have like a whole huge report on it.  It was </w:t>
      </w:r>
      <w:r>
        <w:noBreakHyphen/>
      </w:r>
      <w:r>
        <w:noBreakHyphen/>
        <w:t xml:space="preserve"> I can't remember the compact number but like the number like the percentage of cyclists grew by like a lot.  It was like this.  </w:t>
      </w:r>
    </w:p>
    <w:p w14:paraId="7FC498B7"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Nice.  You had something. </w:t>
      </w:r>
    </w:p>
    <w:p w14:paraId="3423AF66"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was just going to say north Vancouver gets a deposit when developers buy land to build active transportations like sidewalk. </w:t>
      </w:r>
    </w:p>
    <w:p w14:paraId="580CACE7"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ALEX BIGAZZI:  Yeah.  Different models; right? In terms of how they recoup those costs.  Good.  Yeah there was a book that got a lot of attention 5, 10 years ago called bike lanes are white lanes and it was speaking to this issue of the concerns about gentrification of communities of colour.  And I'll maybe just mention this one other aspect of this which is that it's not all about infrastructure.  There's also other ways in which cycling experience is </w:t>
      </w:r>
      <w:r>
        <w:noBreakHyphen/>
      </w:r>
      <w:r>
        <w:noBreakHyphen/>
        <w:t xml:space="preserve"> can be different for people of colour verses white people and in particular relationships with policing because when </w:t>
      </w:r>
      <w:r>
        <w:noBreakHyphen/>
      </w:r>
      <w:r>
        <w:noBreakHyphen/>
        <w:t xml:space="preserve"> 'cause you're very exposed to the public and </w:t>
      </w:r>
      <w:r>
        <w:lastRenderedPageBreak/>
        <w:t xml:space="preserve">also to the police when you're on a bicycle and we'll come back in a moment to this issue of profiling and ticketing by police officers.  </w:t>
      </w:r>
    </w:p>
    <w:p w14:paraId="7951F361"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Like a question that like in Canada like if a bike lane or facilities are built in a certain neighbourhood, does that decision come from the provincial level or the municipality level?   </w:t>
      </w:r>
    </w:p>
    <w:p w14:paraId="57F2CBCB"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ALEX BIGAZZI:  It depends whose road it is.  So there's actually provincial roads and municipal</w:t>
      </w:r>
      <w:r>
        <w:noBreakHyphen/>
        <w:t xml:space="preserve">owned roads but most of where it's going in is in municipalities so the municipalities making that decision but there's also funding issues in terms of they need provincial money to help pay for it so they'll apply for grants to do that. </w:t>
      </w:r>
    </w:p>
    <w:p w14:paraId="188118D2"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So is this issue basically boils down to the fact that different municipalities have different budgets. </w:t>
      </w:r>
    </w:p>
    <w:p w14:paraId="2BA1DD3F" w14:textId="77777777" w:rsidR="006E4C70" w:rsidRDefault="006E4C70" w:rsidP="006E4C70">
      <w:pPr>
        <w:pStyle w:val="Paren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[wind whistling through windows]. </w:t>
      </w:r>
    </w:p>
    <w:p w14:paraId="7BB1931F"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Absolutely.  That is part of it and some of is about deciding where to invest and what part of the city is getting new cycling frustrate and there's disparities city by city as well you have whole cities disadvantaged and particularly it can happen in a region like this where we have 22 municipalities in our region so you'll get pretty different development patterns within our region even as well as demographic patterns within the region.  </w:t>
      </w:r>
    </w:p>
    <w:p w14:paraId="66661946" w14:textId="77777777" w:rsidR="006E4C70" w:rsidRDefault="006E4C70" w:rsidP="006E4C70">
      <w:pPr>
        <w:pStyle w:val="Paren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[wind whistling through windows]. </w:t>
      </w:r>
    </w:p>
    <w:p w14:paraId="75E48CEF"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You guys hear that noise?   </w:t>
      </w:r>
    </w:p>
    <w:p w14:paraId="5BFFAC5A"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think it's the windows.  The countries that are walking and cycling and is that because of the infrastructure isn't </w:t>
      </w:r>
      <w:r>
        <w:lastRenderedPageBreak/>
        <w:t xml:space="preserve">there so it's more dangerous or we also see like racially targeted. </w:t>
      </w:r>
    </w:p>
    <w:p w14:paraId="7A83D886"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ALEX BIGAZZI:  That is a big nut to crack as they say.  It's probably a lot of overlapping issues as we often see in society when we see disparities there's typically layers on layers on layers but certainly infrastructure is a big one because it's very easy to show you're much less likely to have crosswalks and sidewalks in places where that's happening and there's studies that people will yield more to a white person than a Black person at a cross walk in the U.S.</w:t>
      </w:r>
    </w:p>
    <w:p w14:paraId="2F169919" w14:textId="77777777" w:rsidR="006E4C70" w:rsidRDefault="006E4C70" w:rsidP="006E4C70">
      <w:pPr>
        <w:pStyle w:val="ColContin1"/>
        <w:tabs>
          <w:tab w:val="clear" w:pos="3168"/>
          <w:tab w:val="left" w:pos="864"/>
          <w:tab w:val="left" w:pos="1584"/>
          <w:tab w:val="left" w:pos="1872"/>
          <w:tab w:val="left" w:pos="2304"/>
          <w:tab w:val="left" w:pos="2880"/>
          <w:tab w:val="left" w:pos="3744"/>
          <w:tab w:val="left" w:pos="4608"/>
          <w:tab w:val="left" w:pos="5472"/>
          <w:tab w:val="left" w:pos="6336"/>
        </w:tabs>
        <w:spacing w:line="442" w:lineRule="exact"/>
        <w:ind w:firstLine="864"/>
      </w:pPr>
      <w:r>
        <w:t>There's going to be a lot of overlapping factors but infrastructure is one that we can definitely work on as transportation engineers and planners.  Good.  All right.  I'm going to keep moving and we are already talking about safety so let's talk a little bit more about safety.  So safety </w:t>
      </w:r>
      <w:r>
        <w:noBreakHyphen/>
      </w:r>
      <w:r>
        <w:noBreakHyphen/>
        <w:t xml:space="preserve"> safety is a fun one and we're going to be talking about both the kind of what is sometimes called objective and subjective or perceived safety we're going to be talking about safety both in terms of people's experience of safety which is often described as like the likelihood or odds of a negative crash outcome for a traveller.  And I want to start by kind of qualifying all of this by kind of saying that basically we aren't good at thinking about safety.  So think about let's say your friend is going bungee jumping or is going to do something that is a potentially risky activity and let's say you had perfect data on this activity.  And you'd say well I know that one in "X" times, 40 million, 10,000, 600,000, 600 million, whatever, 1 in X times someone dies while doing this.  What would be a lot?   What </w:t>
      </w:r>
      <w:r>
        <w:lastRenderedPageBreak/>
        <w:t>would make you think of this is an unsafe activity I'm not going to do it?   It's hard, like is it 1 in 50,000?   Is it 1 in a million.  It's hard to put a number on it so we </w:t>
      </w:r>
      <w:r>
        <w:noBreakHyphen/>
      </w:r>
      <w:r>
        <w:noBreakHyphen/>
        <w:t xml:space="preserve"> and there's studies in behavioural economics that have shown that we are basically unable to distinguish between like a change from 1 in a million to 1 in 2 million verses a change in 1 in 100 million </w:t>
      </w:r>
      <w:r>
        <w:noBreakHyphen/>
      </w:r>
      <w:r>
        <w:noBreakHyphen/>
        <w:t xml:space="preserve"> from a statistic perspective those are very different likelihood shifts but in your minds it's like a really small number and then a slightly less really small number and the gradations there we really don't do a good job of evaluating.  So when we say like what is a meaningful difference in safety, we know we want it to be safe but we often don't have anything close to rationality when we think about what would a threshold be for what I think is a safe or unsafe behaviour or what makes this design acceptable from a safety perspective; right? This is something I actually got this 'cause my partner was reading a paper on HIV medicines and like how to advise people </w:t>
      </w:r>
      <w:r>
        <w:noBreakHyphen/>
      </w:r>
      <w:r>
        <w:noBreakHyphen/>
        <w:t xml:space="preserve"> how to talk about risk when you're talking about taking these medicines; right? Because of this recommendation in health that people are really bad about making informed decisions about things that are very unlikely.  And it was just a compilation of risks that we encounter in daily life so taking this medicine well there's 1 in 100,000 chance you're going to have an aneurism or something from it and let's contextualize this a little bit and you can say well 1 in 100,000 and approximately your chance of dying in the next year of toxic shock if you use tampons or half a chance of dying in a fire and I think it's helpful and interesting to kind of to see both how these are </w:t>
      </w:r>
      <w:r>
        <w:lastRenderedPageBreak/>
        <w:t xml:space="preserve">kind of counter intuitive or surprising in some ways but then also it's kind of hard to think about these numbers and I look at them still and I'm not quite sure if I'm surprised that they are high or surprised that they are low.  Other than the heart attack one 'cause I'm old now and that one disturbs me.  It's 1 in 77.  Which is disturbing; right? And there's a few transportation ones on here but your odds of dying in a road accident in the next year is 1 in 6,000 which is roughly twice that of you being murdered this year which is similar to odds of dying in you while jogging if you regularly jog. </w:t>
      </w:r>
    </w:p>
    <w:p w14:paraId="10FC16D9"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Is that like 1 out of every 6,000 people that get in a road accident dies. </w:t>
      </w:r>
    </w:p>
    <w:p w14:paraId="3205303D"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No. </w:t>
      </w:r>
    </w:p>
    <w:p w14:paraId="0C1870DA"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How do they?   That's a lot of people dying. </w:t>
      </w:r>
    </w:p>
    <w:p w14:paraId="20AE02C2"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Yeah.  So your odds of dying this year is 1 in 3,000.  </w:t>
      </w:r>
    </w:p>
    <w:p w14:paraId="4EACA2B8"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Would you say road accidents 'cause this is 94 would you say road accidents has gone </w:t>
      </w:r>
      <w:r>
        <w:noBreakHyphen/>
      </w:r>
      <w:r>
        <w:noBreakHyphen/>
        <w:t xml:space="preserve"> </w:t>
      </w:r>
    </w:p>
    <w:p w14:paraId="4FEB494E"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Next slide.  They have gone down.  I mean road accidents are the leading 'cause of death for a lot of age groups; right? It's a big source.  </w:t>
      </w:r>
    </w:p>
    <w:p w14:paraId="106814B9"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think a more digestible way to understand it based on how many people take a trip in the city in a particular day like 1 person will die every blank days type of thing?   I think that would be more intuitive?   </w:t>
      </w:r>
    </w:p>
    <w:p w14:paraId="03EFB974"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Yeah.  I don't know.  There's people who do this like how can we make this more digestible and that's kind of what this paper was about.  Because it's hard to think about but </w:t>
      </w:r>
      <w:r>
        <w:lastRenderedPageBreak/>
        <w:t>I just kind of wanted to say I kind of want to put this in front of you just to kind of prime you a little bit in thinking about I don't think we often recognize how little </w:t>
      </w:r>
      <w:r>
        <w:noBreakHyphen/>
      </w:r>
      <w:r>
        <w:noBreakHyphen/>
        <w:t xml:space="preserve"> how poorly we understand safety and how poorly we understand risk.  Because this relates to decision making so when we </w:t>
      </w:r>
      <w:r>
        <w:noBreakHyphen/>
      </w:r>
      <w:r>
        <w:noBreakHyphen/>
        <w:t xml:space="preserve"> and the reason this is important because risk is really tied to behaviour.  You know, interested but concerned, what was the other one, enthusiastic and confident.  Those are behaviour related perceptions of safety primarily; right? So a lot of people won't bike because they don't feel safe.  So they are doing some sort of an implicit mapping of there's some number in their mind and they are not thinking of exact number but there's some number in their mind that is above some sufficiently safe threshold for them.  And then and I've done this, I take a certain route to school when I'm cycling because I consider another route to be unsafe, you know, that's a trade off I'm making without any real comprehension of the quantitative difference in safety between these two routes so I'm trading off a hill on one side verses some small shift in this number on the other side.  So safety </w:t>
      </w:r>
      <w:r>
        <w:noBreakHyphen/>
      </w:r>
      <w:r>
        <w:noBreakHyphen/>
        <w:t xml:space="preserve"> hard to think about, but we know we want it, probably a good analogy, it's like style.  I don't know exactly what it is but I know I want it.  So safety is </w:t>
      </w:r>
      <w:r>
        <w:noBreakHyphen/>
      </w:r>
      <w:r>
        <w:noBreakHyphen/>
        <w:t xml:space="preserve"> in general crash rates are going down, safety crash outcomes are getting better, safety is generally improving for both walking and cycling, you will see total numbers of cyclist injuries and fatalities and volumes go up but whenever we look at it as a rate it's getting better.  You know, there's some alarmist things about e</w:t>
      </w:r>
      <w:r>
        <w:noBreakHyphen/>
        <w:t>scooters happening right now but there's no evidence that e</w:t>
      </w:r>
      <w:r>
        <w:noBreakHyphen/>
        <w:t xml:space="preserve">scooters are </w:t>
      </w:r>
      <w:r>
        <w:lastRenderedPageBreak/>
        <w:t>getting more dangerous.  There's a lot more e</w:t>
      </w:r>
      <w:r>
        <w:noBreakHyphen/>
        <w:t>scooting happening.  There is one exception you might have noticed and this is actually been the focus of quite a bit of news and even academic literature trying to parse out what is happens over the U.S. in the last 10, 20 year luckily it's </w:t>
      </w:r>
      <w:r>
        <w:noBreakHyphen/>
      </w:r>
      <w:r>
        <w:noBreakHyphen/>
        <w:t xml:space="preserve"> kind of shockingly it's only the U.S.</w:t>
      </w:r>
    </w:p>
    <w:p w14:paraId="1EAA4C1E" w14:textId="77777777" w:rsidR="006E4C70" w:rsidRDefault="006E4C70" w:rsidP="006E4C70">
      <w:pPr>
        <w:pStyle w:val="ColContin1"/>
        <w:tabs>
          <w:tab w:val="clear" w:pos="3168"/>
          <w:tab w:val="left" w:pos="864"/>
          <w:tab w:val="left" w:pos="1584"/>
          <w:tab w:val="left" w:pos="1872"/>
          <w:tab w:val="left" w:pos="2304"/>
          <w:tab w:val="left" w:pos="2880"/>
          <w:tab w:val="left" w:pos="3744"/>
          <w:tab w:val="left" w:pos="4608"/>
          <w:tab w:val="left" w:pos="5472"/>
          <w:tab w:val="left" w:pos="6336"/>
        </w:tabs>
        <w:spacing w:line="442" w:lineRule="exact"/>
        <w:ind w:firstLine="864"/>
      </w:pPr>
      <w:r>
        <w:t xml:space="preserve">Usually what happens down there spills up across the border but that hasn't happened yet but pedestrian facilityties in the U.S. have gone up significantly and there are a number of theories about why that is. </w:t>
      </w:r>
    </w:p>
    <w:p w14:paraId="0636DE7D"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Does it start with a T?   </w:t>
      </w:r>
    </w:p>
    <w:p w14:paraId="02020EBF"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ALEX BIGAZZI:  No.  This would pre</w:t>
      </w:r>
      <w:r>
        <w:noBreakHyphen/>
        <w:t xml:space="preserve">date a lot of the decisions that the current the federal government made over that period of time.  </w:t>
      </w:r>
    </w:p>
    <w:p w14:paraId="23FC64BE"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One of the hypotheses for why this is happening in the states specifically because of the deregulation of the car industry and so sizes of vehicles have become significantly larger.  There's a stat I read last year where there's </w:t>
      </w:r>
      <w:r>
        <w:noBreakHyphen/>
      </w:r>
      <w:r>
        <w:noBreakHyphen/>
        <w:t xml:space="preserve"> I can't remember the exact number but egregious number of children who are killed in their own driveways in the United States because the vehicles that are being driven by a lot of Americans are so large that they can't even see children under the age of 12 and they back over them and crush them essentially.  </w:t>
      </w:r>
    </w:p>
    <w:p w14:paraId="24B19F13"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Pick up trucks. </w:t>
      </w:r>
    </w:p>
    <w:p w14:paraId="4D306269"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But not pick up trucks specifically SUVs that now use truck bodies so an Ford Escalade.  </w:t>
      </w:r>
    </w:p>
    <w:p w14:paraId="543C2D0F"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You have to be over 5 and a half feet tall for them to see you.  That's one of the big theories but we </w:t>
      </w:r>
      <w:r>
        <w:lastRenderedPageBreak/>
        <w:t>also </w:t>
      </w:r>
      <w:r>
        <w:noBreakHyphen/>
      </w:r>
      <w:r>
        <w:noBreakHyphen/>
        <w:t xml:space="preserve"> Canada also has some pretty bad record in terms of body vehicle shapes.  But that is probably one of the causes.  You want to offer another one. </w:t>
      </w:r>
    </w:p>
    <w:p w14:paraId="23998D44"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was going to build off that and the opposite sense what you just said I unfortunately work for general motors over the summer and driving a lot of big trucks and SUVs and they've become more reliant on cameras, very scary.  But yeah, they are the same size they are in the states and they are huge and you can't see.  I'm sure everyone has seen the picture of Abrams tank has a better site line than most modern pickups too.  It's more driving culture would be my guess. </w:t>
      </w:r>
    </w:p>
    <w:p w14:paraId="54CD23FF"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I don't have an answer for you but I would say some of the theories are culture and road rage especially pandemic era road range things, truck. </w:t>
      </w:r>
    </w:p>
    <w:p w14:paraId="5CEAD39D"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Since gas prices have gone up road rage is through the roof. </w:t>
      </w:r>
    </w:p>
    <w:p w14:paraId="37C5100B"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Cellphone usage in a big one that is mentioned and there's also been some theories about light and like time of day shifts. </w:t>
      </w:r>
    </w:p>
    <w:p w14:paraId="1E053FF4"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Has the partner continued to rise?   Post 2020. </w:t>
      </w:r>
    </w:p>
    <w:p w14:paraId="4A7331D5"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ALEX BIGAZZI:  It's still high, yes, it has continued to rise as of 2024 </w:t>
      </w:r>
      <w:r>
        <w:noBreakHyphen/>
      </w:r>
      <w:r>
        <w:noBreakHyphen/>
        <w:t xml:space="preserve"> it wasn't going up at this rate anymore but it was still high and not going down. </w:t>
      </w:r>
    </w:p>
    <w:p w14:paraId="404B8914"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It's interesting that there wasn't a dip during COVID because it is per 100,000 population it's not like per vehicle kilometres travelled. </w:t>
      </w:r>
    </w:p>
    <w:p w14:paraId="2CD68FCB"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Another thing was speeding.  So during COVID traffic volumes went down so speeds went up and speed is a big </w:t>
      </w:r>
      <w:r>
        <w:lastRenderedPageBreak/>
        <w:t xml:space="preserve">factor not just in collisions but in outcomes especially for pedestrians.  </w:t>
      </w:r>
    </w:p>
    <w:p w14:paraId="3E573C2F"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This isn't meant to be a debate but I just looked up the stats and in Canada over half of vehicles sold are compact vehicles so not SUV, small cars and in the U.S. it's under 30%.  </w:t>
      </w:r>
    </w:p>
    <w:p w14:paraId="33AC9DF5"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The SUV is a lot more common in the states. </w:t>
      </w:r>
    </w:p>
    <w:p w14:paraId="00349367"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Similar bodies but higher market penetration there.  </w:t>
      </w:r>
    </w:p>
    <w:p w14:paraId="7C079042"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Correct. </w:t>
      </w:r>
    </w:p>
    <w:p w14:paraId="49363CDF"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So anyway, the broader news is good so let's focus on all the other line that is are going down.  Another thing that happens is something called the safety in numbers effect which is in general places that have higher walking and cycling rates, higher number of people walking and cycling and the injury and fatality rates for walkers and cyclists in those places are lower and there's a lot of reasons for that, part of it is because if there's a lot of people cycling it's probably because there's good infrastructure which helps keep cyclists safe so that's part of it so&amp;there's a big expectancy thing in terms of if you're a driver and you're driving on Robison street downtown and you're going to turn right you're probably going to look for pedestrians in the crosswalk because you expect to see pedestrians in the crosswalk but out in maple ridge and making a right into a Walmart where there's very few pedestrians many drivers wouldn't look for a pedestrian in the sidewalk there.  And so that expectancy makes a big difference in terms of outcomes.  That was per capita though; right? That's not a great rate because it doesn't reflect differences and in the number of </w:t>
      </w:r>
      <w:r>
        <w:lastRenderedPageBreak/>
        <w:t xml:space="preserve">people walking and cycling.  This is now 10 years old.  Geez almost 15 years old there was a nice UBC study in public health that got data on trips and did a model comparison I don't like to overly focus on model comparisons because I think we do that too much.  It's a little bit of a score card thing and you're like whatever mode I want, I want it to be real good and I want the other moods to be bad and I don't think that's really productive we want them all to be safe but it is interesting to look at patterns across modes and this is on a log scale it is per million trips and it's for B.C. verses U.S. data they had and the patterns were pretty similar of what we see and other types of studies which is that these modes, automobile walking and cycling tend to be pretty similar in terms of fatality rates per trip.  That's different if you look at it per minute or hour or if you look at it per kilometre travelled but if you look at it per trip they tend to be pretty similar and then modality we always get these outliers, public transit super safe.  It's much more dangerous to walk to the bus than ride the bus.  On the other hand, motorcyclists typically, motorcycles is why this has to be on a log scale.  Motorcycle is always one or two orders of magnitude higher injury and fatality rates than these other mods tend to be.  They are vulnerable in terms of similar lack of protection of these mode and as go much faster and they are higher motor vehicle volume environments like freeways where's these are not on freeways.  Any questions about that?   </w:t>
      </w:r>
    </w:p>
    <w:p w14:paraId="40CA19D8"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I'm assuming they just don't have data for cyclists motorcyclists and bus passengers for B.C. </w:t>
      </w:r>
    </w:p>
    <w:p w14:paraId="244E3D5A"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No, they didn't have that.  They weren't zero.  </w:t>
      </w:r>
    </w:p>
    <w:p w14:paraId="68945CEA"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 xml:space="preserve">STUDENT:  I was wondering what's the mode share of motorcyclists usually in the U.S. </w:t>
      </w:r>
    </w:p>
    <w:p w14:paraId="1EBD7831"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ALEX BIGAZZI:  It's real low.  I don't have that off the top of my head but a couple percent.  It's not a high volume activity.  And so speaking of safety in numbers; right? Every spring I don't know if you've seen this the province of B.C. does a campaign where they put on the message signs look out for motorcyclists it's motorcycle season to combat this issue of expectancy.  If you're not looking for them, you won't see them.  I won't give it away anyone know the basketball transport for London ad, you seen this?   Okay.  I will share it with you.  It's an awesome ad.  It speaks to expectancy.  That's all I'll say.  It was a public advert, PSA, not like an advertisement.  So they actually got hospital data and so they partnered with the hospital and they were in the emergency rooms and getting detailed information about all the bicycle injury crashes they did about 700 and we were looking at what led to the collision and roughly half of the bicyclists injured in the study, this was in the Vancouver area, roughly </w:t>
      </w:r>
      <w:r>
        <w:noBreakHyphen/>
      </w:r>
      <w:r>
        <w:noBreakHyphen/>
        <w:t xml:space="preserve"> now injuries not fatalities roughly half involve mothers and the other half didn't.  The fa tallty rates skew towards motor vehicle and you get a lot of falls on bicycles and a lot of those didn't involve any other road user, stability issues; right? Two wheels, hard braking, swerving to avoid someone, loss of balance, trap goes down and goes in the wheel and people fall down.  Streetcar train tracks is another big one. ... that's a hard crash immediately over the bars a really bad one the other one is a slip because the rails are steel and slippery and the wheel just </w:t>
      </w:r>
      <w:r>
        <w:lastRenderedPageBreak/>
        <w:t xml:space="preserve">slides out on them.  Those are slide out crashes which tend to not be as severe.  A slide out crash typically the person will fall a little bit and less likely to hand on their head but a wedge crash is typically over the handlebars where you're falling directly on your head.  So it's more severe outcomes.  Okay.  Those are injuries but like I said we are talking both about that's type of objective data on injury rate and perceived safety and comfort are super important pieces of the bigger puzzle here as well because it's big motivators of active travel behaviour it's weather we do it, it's the conditions we'll do it in, one of the structural engineers colleagues of mine stopped biking in the winter because of the light he doesn't like cycle in the dark it's the routes we take, I just mentioned the route I pick is determined by safety and where I think I'm less likely to get hit by a car.  But that risk perception is mediated by many factors; right? So we all will look at the same situation and come up with different assessments of how risky it is so what are some of the factors that would lead to heterogeneity in our risk assessments?   </w:t>
      </w:r>
    </w:p>
    <w:p w14:paraId="65B8BAF4"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Security. </w:t>
      </w:r>
    </w:p>
    <w:p w14:paraId="7AE90398"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Security, yeah, perceptions of maybe crime risk as well. </w:t>
      </w:r>
    </w:p>
    <w:p w14:paraId="583BE011"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Trauma.  </w:t>
      </w:r>
    </w:p>
    <w:p w14:paraId="0C0FE424"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Trauma like historical individual trauma we've had.  More specifically maybe.  </w:t>
      </w:r>
    </w:p>
    <w:p w14:paraId="58AFE523"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Like just generally like if you've had a crash, bad crash in the past. </w:t>
      </w:r>
    </w:p>
    <w:p w14:paraId="6EF6420F"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 xml:space="preserve">INST ALEX BIGAZZI:  Yeah, specifically if you've had an injury or crash while doing that activity; right? A lot of people will say I don't do that anymore because I experienced this or sometimes because close acquaintance or loved one. </w:t>
      </w:r>
    </w:p>
    <w:p w14:paraId="78512B30"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Physical ability.  </w:t>
      </w:r>
    </w:p>
    <w:p w14:paraId="5CF2C673"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Yep.  Good.  </w:t>
      </w:r>
    </w:p>
    <w:p w14:paraId="68B406E9"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Just like level of exposure.  </w:t>
      </w:r>
    </w:p>
    <w:p w14:paraId="5D7A1061"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Yeah.  Good one.  Absolutely.  And there's lots of research showing that the more we do it our assessment of the likelihood of failure or injury modifies and goes down. </w:t>
      </w:r>
    </w:p>
    <w:p w14:paraId="2ED33D1E"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And also like cultural relationships between car drivers and cyclists.  In Chile at least there is quite heated relationship, it's not good so if cyclists are in the street and not in a bike lane it's kind of common that cars like don't respect distance and even try to add it. </w:t>
      </w:r>
    </w:p>
    <w:p w14:paraId="78DC869B"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So then I might be given based on my background I might have some expectation of how other people will behave around me.  </w:t>
      </w:r>
    </w:p>
    <w:p w14:paraId="3F24D8ED"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Kind of similar to the exposure but upbringing.  </w:t>
      </w:r>
    </w:p>
    <w:p w14:paraId="03A2D63E"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Okay.  Yeah.  What you've been told kind of and. </w:t>
      </w:r>
    </w:p>
    <w:p w14:paraId="1901A958"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Grown up around parents super paranoid or don't take those types of risks verses parent who is encourage you to take risks. </w:t>
      </w:r>
    </w:p>
    <w:p w14:paraId="6FCA5DDF"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ALEX BIGAZZI:  So another factor kind of related to that and we also have just </w:t>
      </w:r>
      <w:r>
        <w:noBreakHyphen/>
      </w:r>
      <w:r>
        <w:noBreakHyphen/>
        <w:t xml:space="preserve"> so this is we're kind of speaking about specifically about risk assessment for active travel but we also all have different general risk acceptance profiles which varies systemically with age, gender, with upbringing, with past experience and so, of course, people who tend to take more risks </w:t>
      </w:r>
      <w:r>
        <w:lastRenderedPageBreak/>
        <w:t xml:space="preserve">in life, sometimes studies in an area will ask about gambling for perceptions of traffic safety because there's an association between people who generally accept risk in one area and also generally accept risk in other areas. </w:t>
      </w:r>
    </w:p>
    <w:p w14:paraId="41802A19"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And there is also a concept of past difficulty like if like it's easier for me. </w:t>
      </w:r>
    </w:p>
    <w:p w14:paraId="6CDBE51C"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INST ALEX BIGAZZI:  Yeah.  You mentioned physical capability and there's also kind of experience like how good do I think I am at managing risk in this; right? So the perception of your own capability.  Good.  And then something else that I wanted to mention is that discomfort around motor vehicles you know the actual how likely it is that I'm hit isn't the only issue at play here when people have this aversion to motor vehicles.  It's also just uncomfortable to be around things that are really loud and big and fast moving and I put this picture here because I think a good example of if I'm standing 2 metres off the side of a track and a freight train comes by at 100 kilometre an hour I know the freight train is not going to hit me but it's still not a comfortable place to sit and have tea.  It's loud big motorized things create a sense of discomfort which my cats can tell you.  It's not just a pure safety assessment.  There's a broader assessment going on.  I only have two more slides in this lecture are we okay to finish up?   Cool.  No one in the hallway.  Okay.  I'm going to </w:t>
      </w:r>
      <w:r>
        <w:noBreakHyphen/>
      </w:r>
      <w:r>
        <w:noBreakHyphen/>
        <w:t xml:space="preserve"> to finish up this lecture so we're still on track.  And talk a little bit about helmets.  So we don't talk </w:t>
      </w:r>
      <w:r>
        <w:noBreakHyphen/>
      </w:r>
      <w:r>
        <w:noBreakHyphen/>
        <w:t xml:space="preserve"> as I said helmets used to be like a real focus of people in this space we don't talk about it much in this class because it's not particularly interesting from a design or </w:t>
      </w:r>
      <w:r>
        <w:lastRenderedPageBreak/>
        <w:t>policy perspective.  It gets outside </w:t>
      </w:r>
      <w:r>
        <w:noBreakHyphen/>
      </w:r>
      <w:r>
        <w:noBreakHyphen/>
        <w:t xml:space="preserve"> out sized attention because telling people to wear helmets is much easier than building good infrastructure.  It's also a lot cheaper than building good infrastructure.  And so quite often this isn't bicycles but I also hear it a lot in the e</w:t>
      </w:r>
      <w:r>
        <w:noBreakHyphen/>
        <w:t>scooter discourse whereas there's a new vehicle and challenges and complexities around it and I'm concerned about safety what are we going to do tell them to wear helmets and problem solve and let's all move on.  So helmets are get outsized attention.  That said helmets are very effective at preventing head injuries for people who land on their head or are hit in the head.  So 25% of hospitalizations from cycling injuries involve a head injury, head injury are fairly common especially if people go over the handlebars.  It's not the majority but nonnegligible amount but lots of studies in the kind of engineering space bio medical mechanical engineers has shown helmet design is good at reducing those of a traumatizing head injury this has led to calls to wear helmets and long term follow</w:t>
      </w:r>
      <w:r>
        <w:noBreakHyphen/>
        <w:t xml:space="preserve">up studies that say were these helmet laws effective and the last review I saw I think it was 80 to 90% of the studies said no.  The helmet laws are not effective.  So why would that be if helmets are effective at preventing head injuries, why wouldn't helmet laws be effective at reducing head injuries.  What are some of the mitigating factors. </w:t>
      </w:r>
    </w:p>
    <w:p w14:paraId="4AF14FD1"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It's hard to change human behaviour more than it is to change infrastructure.  </w:t>
      </w:r>
    </w:p>
    <w:p w14:paraId="268FED74"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Pass a law doesn't necessarily change behaviour. </w:t>
      </w:r>
    </w:p>
    <w:p w14:paraId="7A953D86"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 xml:space="preserve">STUDENT:  From a cultural perspective if everyone is kind of used to wearing a helmet, it's good for you, you're going to do it and nothing will change if you implement the law or not. </w:t>
      </w:r>
    </w:p>
    <w:p w14:paraId="4A663B56"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Good.  Kind of both connected to the law behaviour relationship.  </w:t>
      </w:r>
    </w:p>
    <w:p w14:paraId="4EFF1D3F"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Yeah and there's no enforcement of the law.  </w:t>
      </w:r>
    </w:p>
    <w:p w14:paraId="2C11CCE9"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Yep.  Good.  Enforcement.  You had one.  There was another hand. </w:t>
      </w:r>
    </w:p>
    <w:p w14:paraId="41EEC403"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did but it was the same. </w:t>
      </w:r>
    </w:p>
    <w:p w14:paraId="7FE277DC"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So far you're only talking about the relationship between wearing helmets and the helmet law.  What are some other mechanisms that might be at play here?   </w:t>
      </w:r>
    </w:p>
    <w:p w14:paraId="2E1D2BC8"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People see or planners see putting in helmet laws as okay now we don't need to do anything else so then there's no actual increase in infrastructure or quality of other measures. </w:t>
      </w:r>
    </w:p>
    <w:p w14:paraId="3025710C"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Good one. </w:t>
      </w:r>
    </w:p>
    <w:p w14:paraId="276EA796"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think I saw one people talking about someone is wearing a helmet and looks like they are more aware of their own safety and drivers are less cautious around them if you look inexperienced as a cyclists drivers tend to give you more room but if you actually have a helmet and look like you're really aware sometimes it means that cars will physically pass you closer which puts you the higher risk of injury.  </w:t>
      </w:r>
    </w:p>
    <w:p w14:paraId="5B1FF13E"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Risk adaptation.  </w:t>
      </w:r>
    </w:p>
    <w:p w14:paraId="7376C9DC"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STUDENT:  Kind of similar thing about if I'm wearing a helmet I'll be more </w:t>
      </w:r>
      <w:r>
        <w:noBreakHyphen/>
      </w:r>
      <w:r>
        <w:noBreakHyphen/>
        <w:t xml:space="preserve"> I'll involve in more conflicts. </w:t>
      </w:r>
    </w:p>
    <w:p w14:paraId="2F2B042B"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ALEX BIGAZZI:  Risk adaptation on the part of the driver and part of the cyclist.  These are all things that have been </w:t>
      </w:r>
      <w:r>
        <w:lastRenderedPageBreak/>
        <w:t>discussed in the literature around this topic.  So limited impact on helmet use, so we have a helmet law in B.C. there was a helmet law in Seattle and you know studies looked at the west coast and looked at use of helmet rates and helmet laws don't have a big impact on helmet rates we have similar rates of helmet use here as they have in portland for example and here there's a law and there is not a law.  It's not part of that is because it's not really enforced but also people's decisions to wear helmet are more impacted by the perception of safety then by compliance with the law that is not really enforced.  You have to have a big change in helmet use to meaningfully move outcomes because again 25% most injuries aren't head injuries.  And it has to be kind of head jury in that window that can be mitigated by helmet use to some people will still die of a head jury with a helmet and some wouldn't have had a head injury there's a narrow subset of what we're looking at.  Risk compensation by ridesers and drivers we just heard about that this is another one proven in the literature helmet laws actually suppress cycling activity they counter act the safety </w:t>
      </w:r>
      <w:r>
        <w:noBreakHyphen/>
      </w:r>
      <w:r>
        <w:noBreakHyphen/>
        <w:t xml:space="preserve"> oh they are waiting to come in.  So they can counter act the safety in numbers benefit for because of issues like people who don't want to ride because they don't have a helmet and bike transportation systems.  We'll wrap it up there and thank you all and I will see you one week from today. </w:t>
      </w:r>
    </w:p>
    <w:p w14:paraId="204BBA38"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p>
    <w:p w14:paraId="1433AC98"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Leah Lacey</w:t>
      </w:r>
    </w:p>
    <w:p w14:paraId="1D710A2E"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Accurate Realtime Reporting Inc.</w:t>
      </w:r>
    </w:p>
    <w:p w14:paraId="14A03AB7" w14:textId="77777777" w:rsidR="006E4C70" w:rsidRDefault="006E4C70" w:rsidP="006E4C70">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(604) 685</w:t>
      </w:r>
      <w:r>
        <w:noBreakHyphen/>
        <w:t>6050</w:t>
      </w:r>
    </w:p>
    <w:p w14:paraId="02A60A9A" w14:textId="61F93434" w:rsidR="000471A0" w:rsidRPr="006E4C70" w:rsidRDefault="006E4C70" w:rsidP="006E4C70">
      <w:r>
        <w:lastRenderedPageBreak/>
        <w:t>Uncertified (Draft) Verbatim Transcript</w:t>
      </w:r>
    </w:p>
    <w:sectPr w:rsidR="000471A0" w:rsidRPr="006E4C70" w:rsidSect="00002567">
      <w:headerReference w:type="default" r:id="rId6"/>
      <w:footerReference w:type="default" r:id="rId7"/>
      <w:type w:val="continuous"/>
      <w:pgSz w:w="12240" w:h="15840"/>
      <w:pgMar w:top="1440" w:right="1440" w:bottom="1440" w:left="1440" w:header="703" w:footer="165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7422E5" w14:textId="77777777" w:rsidR="00803500" w:rsidRDefault="00803500">
      <w:pPr>
        <w:spacing w:after="0" w:line="240" w:lineRule="auto"/>
      </w:pPr>
      <w:r>
        <w:separator/>
      </w:r>
    </w:p>
  </w:endnote>
  <w:endnote w:type="continuationSeparator" w:id="0">
    <w:p w14:paraId="475FBB24" w14:textId="77777777" w:rsidR="00803500" w:rsidRDefault="008035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2AD68" w14:textId="34B516AB" w:rsidR="003B3392" w:rsidRDefault="00301BBA">
    <w:pPr>
      <w:spacing w:after="0" w:line="200" w:lineRule="exact"/>
      <w:rPr>
        <w:sz w:val="20"/>
        <w:szCs w:val="20"/>
      </w:rPr>
    </w:pPr>
    <w:r>
      <w:rPr>
        <w:noProof/>
      </w:rPr>
      <mc:AlternateContent>
        <mc:Choice Requires="wps">
          <w:drawing>
            <wp:anchor distT="0" distB="0" distL="114300" distR="114300" simplePos="0" relativeHeight="251658752" behindDoc="1" locked="0" layoutInCell="1" allowOverlap="1" wp14:anchorId="1E7AF93A" wp14:editId="49A40733">
              <wp:simplePos x="0" y="0"/>
              <wp:positionH relativeFrom="page">
                <wp:posOffset>3926205</wp:posOffset>
              </wp:positionH>
              <wp:positionV relativeFrom="page">
                <wp:posOffset>9155430</wp:posOffset>
              </wp:positionV>
              <wp:extent cx="681355" cy="177800"/>
              <wp:effectExtent l="0" t="3810" r="0" b="0"/>
              <wp:wrapNone/>
              <wp:docPr id="210189677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35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E095A" w14:textId="77777777" w:rsidR="003B3392" w:rsidRDefault="00000000">
                          <w:pPr>
                            <w:spacing w:after="0" w:line="268" w:lineRule="exact"/>
                            <w:ind w:left="20" w:right="-20"/>
                            <w:rPr>
                              <w:rFonts w:ascii="Courier New" w:eastAsia="Courier New" w:hAnsi="Courier New" w:cs="Courier New"/>
                              <w:sz w:val="24"/>
                              <w:szCs w:val="24"/>
                            </w:rPr>
                          </w:pPr>
                          <w:r>
                            <w:rPr>
                              <w:rFonts w:ascii="Courier New" w:eastAsia="Courier New" w:hAnsi="Courier New" w:cs="Courier New"/>
                              <w:b/>
                              <w:bCs/>
                              <w:position w:val="2"/>
                              <w:sz w:val="24"/>
                              <w:szCs w:val="24"/>
                            </w:rPr>
                            <w:t>Page</w:t>
                          </w:r>
                          <w:r>
                            <w:rPr>
                              <w:rFonts w:ascii="Courier New" w:eastAsia="Courier New" w:hAnsi="Courier New" w:cs="Courier New"/>
                              <w:b/>
                              <w:bCs/>
                              <w:spacing w:val="5"/>
                              <w:position w:val="2"/>
                              <w:sz w:val="24"/>
                              <w:szCs w:val="24"/>
                            </w:rPr>
                            <w:t xml:space="preserve"> </w:t>
                          </w:r>
                          <w:r>
                            <w:fldChar w:fldCharType="begin"/>
                          </w:r>
                          <w:r>
                            <w:rPr>
                              <w:rFonts w:ascii="Courier New" w:eastAsia="Courier New" w:hAnsi="Courier New" w:cs="Courier New"/>
                              <w:b/>
                              <w:bCs/>
                              <w:position w:val="2"/>
                              <w:sz w:val="24"/>
                              <w:szCs w:val="24"/>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7AF93A" id="_x0000_t202" coordsize="21600,21600" o:spt="202" path="m,l,21600r21600,l21600,xe">
              <v:stroke joinstyle="miter"/>
              <v:path gradientshapeok="t" o:connecttype="rect"/>
            </v:shapetype>
            <v:shape id="Text Box 1" o:spid="_x0000_s1027" type="#_x0000_t202" style="position:absolute;margin-left:309.15pt;margin-top:720.9pt;width:53.65pt;height:14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" filled="f" stroked="f">
              <v:textbox inset="0,0,0,0">
                <w:txbxContent>
                  <w:p w14:paraId="1F4E095A" w14:textId="77777777" w:rsidR="003B3392" w:rsidRDefault="00000000">
                    <w:pPr>
                      <w:spacing w:after="0" w:line="268" w:lineRule="exact"/>
                      <w:ind w:left="20" w:right="-20"/>
                      <w:rPr>
                        <w:rFonts w:ascii="Courier New" w:eastAsia="Courier New" w:hAnsi="Courier New" w:cs="Courier New"/>
                        <w:sz w:val="24"/>
                        <w:szCs w:val="24"/>
                      </w:rPr>
                    </w:pPr>
                    <w:r>
                      <w:rPr>
                        <w:rFonts w:ascii="Courier New" w:eastAsia="Courier New" w:hAnsi="Courier New" w:cs="Courier New"/>
                        <w:b/>
                        <w:bCs/>
                        <w:position w:val="2"/>
                        <w:sz w:val="24"/>
                        <w:szCs w:val="24"/>
                      </w:rPr>
                      <w:t>Page</w:t>
                    </w:r>
                    <w:r>
                      <w:rPr>
                        <w:rFonts w:ascii="Courier New" w:eastAsia="Courier New" w:hAnsi="Courier New" w:cs="Courier New"/>
                        <w:b/>
                        <w:bCs/>
                        <w:spacing w:val="5"/>
                        <w:position w:val="2"/>
                        <w:sz w:val="24"/>
                        <w:szCs w:val="24"/>
                      </w:rPr>
                      <w:t xml:space="preserve"> </w:t>
                    </w:r>
                    <w:r>
                      <w:fldChar w:fldCharType="begin"/>
                    </w:r>
                    <w:r>
                      <w:rPr>
                        <w:rFonts w:ascii="Courier New" w:eastAsia="Courier New" w:hAnsi="Courier New" w:cs="Courier New"/>
                        <w:b/>
                        <w:bCs/>
                        <w:position w:val="2"/>
                        <w:sz w:val="24"/>
                        <w:szCs w:val="24"/>
                      </w:rPr>
                      <w:instrText xml:space="preserve"> PAGE </w:instrText>
                    </w:r>
                    <w:r>
                      <w:fldChar w:fldCharType="separate"/>
                    </w:r>
                    <w:r>
                      <w:t>10</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7728" behindDoc="1" locked="0" layoutInCell="1" allowOverlap="1" wp14:anchorId="1E041A8B" wp14:editId="194AA79B">
              <wp:simplePos x="0" y="0"/>
              <wp:positionH relativeFrom="page">
                <wp:posOffset>2729865</wp:posOffset>
              </wp:positionH>
              <wp:positionV relativeFrom="page">
                <wp:posOffset>8869045</wp:posOffset>
              </wp:positionV>
              <wp:extent cx="2691765" cy="139700"/>
              <wp:effectExtent l="0" t="1270" r="0" b="1905"/>
              <wp:wrapNone/>
              <wp:docPr id="13494322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176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1E8383" w14:textId="77777777" w:rsidR="003B3392" w:rsidRDefault="00000000">
                          <w:pPr>
                            <w:spacing w:after="0" w:line="204" w:lineRule="exact"/>
                            <w:ind w:left="20" w:right="-47"/>
                            <w:rPr>
                              <w:rFonts w:ascii="Arial" w:eastAsia="Arial" w:hAnsi="Arial" w:cs="Arial"/>
                              <w:sz w:val="18"/>
                              <w:szCs w:val="18"/>
                            </w:rPr>
                          </w:pPr>
                          <w:r>
                            <w:rPr>
                              <w:rFonts w:ascii="Arial" w:eastAsia="Arial" w:hAnsi="Arial" w:cs="Arial"/>
                              <w:b/>
                              <w:bCs/>
                              <w:i/>
                              <w:sz w:val="18"/>
                              <w:szCs w:val="18"/>
                            </w:rPr>
                            <w:t>Accurate</w:t>
                          </w:r>
                          <w:r>
                            <w:rPr>
                              <w:rFonts w:ascii="Arial" w:eastAsia="Arial" w:hAnsi="Arial" w:cs="Arial"/>
                              <w:b/>
                              <w:bCs/>
                              <w:i/>
                              <w:spacing w:val="-6"/>
                              <w:sz w:val="18"/>
                              <w:szCs w:val="18"/>
                            </w:rPr>
                            <w:t xml:space="preserve"> </w:t>
                          </w:r>
                          <w:r>
                            <w:rPr>
                              <w:rFonts w:ascii="Arial" w:eastAsia="Arial" w:hAnsi="Arial" w:cs="Arial"/>
                              <w:b/>
                              <w:bCs/>
                              <w:i/>
                              <w:sz w:val="18"/>
                              <w:szCs w:val="18"/>
                            </w:rPr>
                            <w:t>Realtime</w:t>
                          </w:r>
                          <w:r>
                            <w:rPr>
                              <w:rFonts w:ascii="Arial" w:eastAsia="Arial" w:hAnsi="Arial" w:cs="Arial"/>
                              <w:b/>
                              <w:bCs/>
                              <w:i/>
                              <w:spacing w:val="-5"/>
                              <w:sz w:val="18"/>
                              <w:szCs w:val="18"/>
                            </w:rPr>
                            <w:t xml:space="preserve"> </w:t>
                          </w:r>
                          <w:r>
                            <w:rPr>
                              <w:rFonts w:ascii="Arial" w:eastAsia="Arial" w:hAnsi="Arial" w:cs="Arial"/>
                              <w:b/>
                              <w:bCs/>
                              <w:i/>
                              <w:sz w:val="18"/>
                              <w:szCs w:val="18"/>
                            </w:rPr>
                            <w:t>Reporting</w:t>
                          </w:r>
                          <w:r>
                            <w:rPr>
                              <w:rFonts w:ascii="Arial" w:eastAsia="Arial" w:hAnsi="Arial" w:cs="Arial"/>
                              <w:b/>
                              <w:bCs/>
                              <w:i/>
                              <w:spacing w:val="-3"/>
                              <w:sz w:val="18"/>
                              <w:szCs w:val="18"/>
                            </w:rPr>
                            <w:t xml:space="preserve"> </w:t>
                          </w:r>
                          <w:r>
                            <w:rPr>
                              <w:rFonts w:ascii="Arial" w:eastAsia="Arial" w:hAnsi="Arial" w:cs="Arial"/>
                              <w:b/>
                              <w:bCs/>
                              <w:i/>
                              <w:sz w:val="18"/>
                              <w:szCs w:val="18"/>
                            </w:rPr>
                            <w:t>In</w:t>
                          </w:r>
                          <w:r>
                            <w:rPr>
                              <w:rFonts w:ascii="Arial" w:eastAsia="Arial" w:hAnsi="Arial" w:cs="Arial"/>
                              <w:b/>
                              <w:bCs/>
                              <w:i/>
                              <w:spacing w:val="-1"/>
                              <w:sz w:val="18"/>
                              <w:szCs w:val="18"/>
                            </w:rPr>
                            <w:t>c</w:t>
                          </w:r>
                          <w:r>
                            <w:rPr>
                              <w:rFonts w:ascii="Arial" w:eastAsia="Arial" w:hAnsi="Arial" w:cs="Arial"/>
                              <w:b/>
                              <w:bCs/>
                              <w:i/>
                              <w:sz w:val="18"/>
                              <w:szCs w:val="18"/>
                            </w:rPr>
                            <w:t>. - (60</w:t>
                          </w:r>
                          <w:r>
                            <w:rPr>
                              <w:rFonts w:ascii="Arial" w:eastAsia="Arial" w:hAnsi="Arial" w:cs="Arial"/>
                              <w:b/>
                              <w:bCs/>
                              <w:i/>
                              <w:spacing w:val="-3"/>
                              <w:sz w:val="18"/>
                              <w:szCs w:val="18"/>
                            </w:rPr>
                            <w:t>4</w:t>
                          </w:r>
                          <w:r>
                            <w:rPr>
                              <w:rFonts w:ascii="Arial" w:eastAsia="Arial" w:hAnsi="Arial" w:cs="Arial"/>
                              <w:b/>
                              <w:bCs/>
                              <w:i/>
                              <w:sz w:val="18"/>
                              <w:szCs w:val="18"/>
                            </w:rPr>
                            <w:t>) 68</w:t>
                          </w:r>
                          <w:r>
                            <w:rPr>
                              <w:rFonts w:ascii="Arial" w:eastAsia="Arial" w:hAnsi="Arial" w:cs="Arial"/>
                              <w:b/>
                              <w:bCs/>
                              <w:i/>
                              <w:spacing w:val="-3"/>
                              <w:sz w:val="18"/>
                              <w:szCs w:val="18"/>
                            </w:rPr>
                            <w:t>5</w:t>
                          </w:r>
                          <w:r>
                            <w:rPr>
                              <w:rFonts w:ascii="Arial" w:eastAsia="Arial" w:hAnsi="Arial" w:cs="Arial"/>
                              <w:b/>
                              <w:bCs/>
                              <w:i/>
                              <w:sz w:val="18"/>
                              <w:szCs w:val="18"/>
                            </w:rPr>
                            <w:t>-6050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041A8B" id="Text Box 2" o:spid="_x0000_s1028" type="#_x0000_t202" style="position:absolute;margin-left:214.95pt;margin-top:698.35pt;width:211.95pt;height:11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" filled="f" stroked="f">
              <v:textbox inset="0,0,0,0">
                <w:txbxContent>
                  <w:p w14:paraId="151E8383" w14:textId="77777777" w:rsidR="003B3392" w:rsidRDefault="00000000">
                    <w:pPr>
                      <w:spacing w:after="0" w:line="204" w:lineRule="exact"/>
                      <w:ind w:left="20" w:right="-47"/>
                      <w:rPr>
                        <w:rFonts w:ascii="Arial" w:eastAsia="Arial" w:hAnsi="Arial" w:cs="Arial"/>
                        <w:sz w:val="18"/>
                        <w:szCs w:val="18"/>
                      </w:rPr>
                    </w:pPr>
                    <w:r>
                      <w:rPr>
                        <w:rFonts w:ascii="Arial" w:eastAsia="Arial" w:hAnsi="Arial" w:cs="Arial"/>
                        <w:b/>
                        <w:bCs/>
                        <w:i/>
                        <w:sz w:val="18"/>
                        <w:szCs w:val="18"/>
                      </w:rPr>
                      <w:t>Accurate</w:t>
                    </w:r>
                    <w:r>
                      <w:rPr>
                        <w:rFonts w:ascii="Arial" w:eastAsia="Arial" w:hAnsi="Arial" w:cs="Arial"/>
                        <w:b/>
                        <w:bCs/>
                        <w:i/>
                        <w:spacing w:val="-6"/>
                        <w:sz w:val="18"/>
                        <w:szCs w:val="18"/>
                      </w:rPr>
                      <w:t xml:space="preserve"> </w:t>
                    </w:r>
                    <w:r>
                      <w:rPr>
                        <w:rFonts w:ascii="Arial" w:eastAsia="Arial" w:hAnsi="Arial" w:cs="Arial"/>
                        <w:b/>
                        <w:bCs/>
                        <w:i/>
                        <w:sz w:val="18"/>
                        <w:szCs w:val="18"/>
                      </w:rPr>
                      <w:t>Realtime</w:t>
                    </w:r>
                    <w:r>
                      <w:rPr>
                        <w:rFonts w:ascii="Arial" w:eastAsia="Arial" w:hAnsi="Arial" w:cs="Arial"/>
                        <w:b/>
                        <w:bCs/>
                        <w:i/>
                        <w:spacing w:val="-5"/>
                        <w:sz w:val="18"/>
                        <w:szCs w:val="18"/>
                      </w:rPr>
                      <w:t xml:space="preserve"> </w:t>
                    </w:r>
                    <w:r>
                      <w:rPr>
                        <w:rFonts w:ascii="Arial" w:eastAsia="Arial" w:hAnsi="Arial" w:cs="Arial"/>
                        <w:b/>
                        <w:bCs/>
                        <w:i/>
                        <w:sz w:val="18"/>
                        <w:szCs w:val="18"/>
                      </w:rPr>
                      <w:t>Reporting</w:t>
                    </w:r>
                    <w:r>
                      <w:rPr>
                        <w:rFonts w:ascii="Arial" w:eastAsia="Arial" w:hAnsi="Arial" w:cs="Arial"/>
                        <w:b/>
                        <w:bCs/>
                        <w:i/>
                        <w:spacing w:val="-3"/>
                        <w:sz w:val="18"/>
                        <w:szCs w:val="18"/>
                      </w:rPr>
                      <w:t xml:space="preserve"> </w:t>
                    </w:r>
                    <w:r>
                      <w:rPr>
                        <w:rFonts w:ascii="Arial" w:eastAsia="Arial" w:hAnsi="Arial" w:cs="Arial"/>
                        <w:b/>
                        <w:bCs/>
                        <w:i/>
                        <w:sz w:val="18"/>
                        <w:szCs w:val="18"/>
                      </w:rPr>
                      <w:t>In</w:t>
                    </w:r>
                    <w:r>
                      <w:rPr>
                        <w:rFonts w:ascii="Arial" w:eastAsia="Arial" w:hAnsi="Arial" w:cs="Arial"/>
                        <w:b/>
                        <w:bCs/>
                        <w:i/>
                        <w:spacing w:val="-1"/>
                        <w:sz w:val="18"/>
                        <w:szCs w:val="18"/>
                      </w:rPr>
                      <w:t>c</w:t>
                    </w:r>
                    <w:r>
                      <w:rPr>
                        <w:rFonts w:ascii="Arial" w:eastAsia="Arial" w:hAnsi="Arial" w:cs="Arial"/>
                        <w:b/>
                        <w:bCs/>
                        <w:i/>
                        <w:sz w:val="18"/>
                        <w:szCs w:val="18"/>
                      </w:rPr>
                      <w:t>. - (60</w:t>
                    </w:r>
                    <w:r>
                      <w:rPr>
                        <w:rFonts w:ascii="Arial" w:eastAsia="Arial" w:hAnsi="Arial" w:cs="Arial"/>
                        <w:b/>
                        <w:bCs/>
                        <w:i/>
                        <w:spacing w:val="-3"/>
                        <w:sz w:val="18"/>
                        <w:szCs w:val="18"/>
                      </w:rPr>
                      <w:t>4</w:t>
                    </w:r>
                    <w:r>
                      <w:rPr>
                        <w:rFonts w:ascii="Arial" w:eastAsia="Arial" w:hAnsi="Arial" w:cs="Arial"/>
                        <w:b/>
                        <w:bCs/>
                        <w:i/>
                        <w:sz w:val="18"/>
                        <w:szCs w:val="18"/>
                      </w:rPr>
                      <w:t>) 68</w:t>
                    </w:r>
                    <w:r>
                      <w:rPr>
                        <w:rFonts w:ascii="Arial" w:eastAsia="Arial" w:hAnsi="Arial" w:cs="Arial"/>
                        <w:b/>
                        <w:bCs/>
                        <w:i/>
                        <w:spacing w:val="-3"/>
                        <w:sz w:val="18"/>
                        <w:szCs w:val="18"/>
                      </w:rPr>
                      <w:t>5</w:t>
                    </w:r>
                    <w:r>
                      <w:rPr>
                        <w:rFonts w:ascii="Arial" w:eastAsia="Arial" w:hAnsi="Arial" w:cs="Arial"/>
                        <w:b/>
                        <w:bCs/>
                        <w:i/>
                        <w:sz w:val="18"/>
                        <w:szCs w:val="18"/>
                      </w:rPr>
                      <w:t>-6050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EF6A27" w14:textId="77777777" w:rsidR="00803500" w:rsidRDefault="00803500">
      <w:pPr>
        <w:spacing w:after="0" w:line="240" w:lineRule="auto"/>
      </w:pPr>
      <w:r>
        <w:separator/>
      </w:r>
    </w:p>
  </w:footnote>
  <w:footnote w:type="continuationSeparator" w:id="0">
    <w:p w14:paraId="04CA6818" w14:textId="77777777" w:rsidR="00803500" w:rsidRDefault="008035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66CB5" w14:textId="303FD75A" w:rsidR="003B3392" w:rsidRDefault="00301BBA" w:rsidP="00FD20CE">
    <w:pPr>
      <w:tabs>
        <w:tab w:val="left" w:pos="7260"/>
      </w:tabs>
      <w:spacing w:after="0" w:line="200" w:lineRule="exact"/>
      <w:rPr>
        <w:sz w:val="20"/>
        <w:szCs w:val="20"/>
      </w:rPr>
    </w:pPr>
    <w:r>
      <w:rPr>
        <w:noProof/>
      </w:rPr>
      <mc:AlternateContent>
        <mc:Choice Requires="wps">
          <w:drawing>
            <wp:anchor distT="0" distB="0" distL="114300" distR="114300" simplePos="0" relativeHeight="251656704" behindDoc="1" locked="0" layoutInCell="1" allowOverlap="1" wp14:anchorId="49069EBA" wp14:editId="03D1428B">
              <wp:simplePos x="0" y="0"/>
              <wp:positionH relativeFrom="page">
                <wp:posOffset>1129665</wp:posOffset>
              </wp:positionH>
              <wp:positionV relativeFrom="page">
                <wp:posOffset>433705</wp:posOffset>
              </wp:positionV>
              <wp:extent cx="4994910" cy="177800"/>
              <wp:effectExtent l="0" t="0" r="0" b="0"/>
              <wp:wrapNone/>
              <wp:docPr id="97280090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491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B7D86B" w14:textId="07613928" w:rsidR="003B3392" w:rsidRPr="00F32261" w:rsidRDefault="00000000">
                          <w:pPr>
                            <w:spacing w:after="0" w:line="268" w:lineRule="exact"/>
                            <w:ind w:left="20" w:right="-56"/>
                            <w:rPr>
                              <w:rFonts w:ascii="Courier New" w:eastAsia="Courier New" w:hAnsi="Courier New" w:cs="Courier New"/>
                              <w:sz w:val="24"/>
                              <w:szCs w:val="24"/>
                              <w:lang w:val="en-CA"/>
                            </w:rPr>
                          </w:pPr>
                          <w:r w:rsidRPr="00F32261">
                            <w:rPr>
                              <w:rFonts w:ascii="Courier New" w:eastAsia="Courier New" w:hAnsi="Courier New" w:cs="Courier New"/>
                              <w:b/>
                              <w:bCs/>
                              <w:position w:val="2"/>
                              <w:sz w:val="24"/>
                              <w:szCs w:val="24"/>
                              <w:lang w:val="en-CA"/>
                            </w:rPr>
                            <w:t>Verbatim</w:t>
                          </w:r>
                          <w:r w:rsidR="00002567" w:rsidRPr="00F32261">
                            <w:rPr>
                              <w:rFonts w:ascii="Courier New" w:eastAsia="Courier New" w:hAnsi="Courier New" w:cs="Courier New"/>
                              <w:b/>
                              <w:bCs/>
                              <w:position w:val="2"/>
                              <w:sz w:val="24"/>
                              <w:szCs w:val="24"/>
                              <w:lang w:val="en-CA"/>
                            </w:rPr>
                            <w:t xml:space="preserve"> </w:t>
                          </w:r>
                          <w:r w:rsidRPr="00F32261">
                            <w:rPr>
                              <w:rFonts w:ascii="Courier New" w:eastAsia="Courier New" w:hAnsi="Courier New" w:cs="Courier New"/>
                              <w:b/>
                              <w:bCs/>
                              <w:spacing w:val="1"/>
                              <w:position w:val="2"/>
                              <w:sz w:val="24"/>
                              <w:szCs w:val="24"/>
                              <w:lang w:val="en-CA"/>
                            </w:rPr>
                            <w:t>(</w:t>
                          </w:r>
                          <w:r w:rsidRPr="00F32261">
                            <w:rPr>
                              <w:rFonts w:ascii="Courier New" w:eastAsia="Courier New" w:hAnsi="Courier New" w:cs="Courier New"/>
                              <w:b/>
                              <w:bCs/>
                              <w:position w:val="2"/>
                              <w:sz w:val="24"/>
                              <w:szCs w:val="24"/>
                              <w:lang w:val="en-CA"/>
                            </w:rPr>
                            <w:t>draf</w:t>
                          </w:r>
                          <w:r w:rsidRPr="00F32261">
                            <w:rPr>
                              <w:rFonts w:ascii="Courier New" w:eastAsia="Courier New" w:hAnsi="Courier New" w:cs="Courier New"/>
                              <w:b/>
                              <w:bCs/>
                              <w:spacing w:val="5"/>
                              <w:position w:val="2"/>
                              <w:sz w:val="24"/>
                              <w:szCs w:val="24"/>
                              <w:lang w:val="en-CA"/>
                            </w:rPr>
                            <w:t>t</w:t>
                          </w:r>
                          <w:r w:rsidRPr="00F32261">
                            <w:rPr>
                              <w:rFonts w:ascii="Courier New" w:eastAsia="Courier New" w:hAnsi="Courier New" w:cs="Courier New"/>
                              <w:b/>
                              <w:bCs/>
                              <w:position w:val="2"/>
                              <w:sz w:val="24"/>
                              <w:szCs w:val="24"/>
                              <w:lang w:val="en-CA"/>
                            </w:rPr>
                            <w:t>)</w:t>
                          </w:r>
                          <w:r w:rsidR="00002567" w:rsidRPr="00F32261">
                            <w:rPr>
                              <w:rFonts w:ascii="Courier New" w:eastAsia="Courier New" w:hAnsi="Courier New" w:cs="Courier New"/>
                              <w:b/>
                              <w:bCs/>
                              <w:position w:val="2"/>
                              <w:sz w:val="24"/>
                              <w:szCs w:val="24"/>
                              <w:lang w:val="en-CA"/>
                            </w:rPr>
                            <w:t xml:space="preserve"> </w:t>
                          </w:r>
                          <w:r w:rsidRPr="00F32261">
                            <w:rPr>
                              <w:rFonts w:ascii="Courier New" w:eastAsia="Courier New" w:hAnsi="Courier New" w:cs="Courier New"/>
                              <w:b/>
                              <w:bCs/>
                              <w:position w:val="2"/>
                              <w:sz w:val="24"/>
                              <w:szCs w:val="24"/>
                              <w:lang w:val="en-CA"/>
                            </w:rPr>
                            <w:t>transcript</w:t>
                          </w:r>
                          <w:r w:rsidR="00002567" w:rsidRPr="00F32261">
                            <w:rPr>
                              <w:rFonts w:ascii="Courier New" w:eastAsia="Courier New" w:hAnsi="Courier New" w:cs="Courier New"/>
                              <w:b/>
                              <w:bCs/>
                              <w:position w:val="2"/>
                              <w:sz w:val="24"/>
                              <w:szCs w:val="24"/>
                              <w:lang w:val="en-CA"/>
                            </w:rPr>
                            <w:t xml:space="preserve"> </w:t>
                          </w:r>
                          <w:r w:rsidR="008A0869" w:rsidRPr="00F32261">
                            <w:rPr>
                              <w:rFonts w:ascii="Courier New" w:eastAsia="Courier New" w:hAnsi="Courier New" w:cs="Courier New"/>
                              <w:b/>
                              <w:bCs/>
                              <w:position w:val="2"/>
                              <w:sz w:val="24"/>
                              <w:szCs w:val="24"/>
                              <w:lang w:val="en-CA"/>
                            </w:rPr>
                            <w:t>–</w:t>
                          </w:r>
                          <w:r w:rsidRPr="00F32261">
                            <w:rPr>
                              <w:rFonts w:ascii="Courier New" w:eastAsia="Courier New" w:hAnsi="Courier New" w:cs="Courier New"/>
                              <w:b/>
                              <w:bCs/>
                              <w:spacing w:val="2"/>
                              <w:position w:val="2"/>
                              <w:sz w:val="24"/>
                              <w:szCs w:val="24"/>
                              <w:lang w:val="en-CA"/>
                            </w:rPr>
                            <w:t xml:space="preserve"> </w:t>
                          </w:r>
                          <w:r w:rsidR="006E4C70">
                            <w:rPr>
                              <w:rFonts w:ascii="Courier New" w:eastAsia="Courier New" w:hAnsi="Courier New" w:cs="Courier New"/>
                              <w:b/>
                              <w:bCs/>
                              <w:position w:val="2"/>
                              <w:sz w:val="24"/>
                              <w:szCs w:val="24"/>
                              <w:lang w:val="en-CA"/>
                            </w:rPr>
                            <w:t>PLAN 548</w:t>
                          </w:r>
                          <w:r w:rsidR="008A0869" w:rsidRPr="00F32261">
                            <w:rPr>
                              <w:rFonts w:ascii="Courier New" w:eastAsia="Courier New" w:hAnsi="Courier New" w:cs="Courier New"/>
                              <w:b/>
                              <w:bCs/>
                              <w:position w:val="2"/>
                              <w:sz w:val="24"/>
                              <w:szCs w:val="24"/>
                              <w:lang w:val="en-CA"/>
                            </w:rPr>
                            <w:t xml:space="preserve"> </w:t>
                          </w:r>
                          <w:r w:rsidR="00D12BBE" w:rsidRPr="00F32261">
                            <w:rPr>
                              <w:rFonts w:ascii="Courier New" w:eastAsia="Courier New" w:hAnsi="Courier New" w:cs="Courier New"/>
                              <w:b/>
                              <w:bCs/>
                              <w:position w:val="2"/>
                              <w:sz w:val="24"/>
                              <w:szCs w:val="24"/>
                              <w:lang w:val="en-CA"/>
                            </w:rPr>
                            <w:t>–</w:t>
                          </w:r>
                          <w:r w:rsidR="00F61017" w:rsidRPr="00F32261">
                            <w:rPr>
                              <w:rFonts w:ascii="Courier New" w:eastAsia="Courier New" w:hAnsi="Courier New" w:cs="Courier New"/>
                              <w:b/>
                              <w:bCs/>
                              <w:spacing w:val="2"/>
                              <w:position w:val="2"/>
                              <w:sz w:val="24"/>
                              <w:szCs w:val="24"/>
                              <w:lang w:val="en-CA"/>
                            </w:rPr>
                            <w:t xml:space="preserve"> </w:t>
                          </w:r>
                          <w:r w:rsidR="006E4C70">
                            <w:rPr>
                              <w:rFonts w:ascii="Courier New" w:eastAsia="Courier New" w:hAnsi="Courier New" w:cs="Courier New"/>
                              <w:b/>
                              <w:bCs/>
                              <w:spacing w:val="2"/>
                              <w:position w:val="2"/>
                              <w:sz w:val="24"/>
                              <w:szCs w:val="24"/>
                              <w:lang w:val="en-CA"/>
                            </w:rPr>
                            <w:t>Sept 25</w:t>
                          </w:r>
                          <w:r w:rsidR="00002567" w:rsidRPr="00F32261">
                            <w:rPr>
                              <w:rFonts w:ascii="Courier New" w:eastAsia="Courier New" w:hAnsi="Courier New" w:cs="Courier New"/>
                              <w:b/>
                              <w:bCs/>
                              <w:spacing w:val="2"/>
                              <w:position w:val="2"/>
                              <w:sz w:val="24"/>
                              <w:szCs w:val="24"/>
                              <w:lang w:val="en-CA"/>
                            </w:rPr>
                            <w:t>, 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69EBA" id="_x0000_t202" coordsize="21600,21600" o:spt="202" path="m,l,21600r21600,l21600,xe">
              <v:stroke joinstyle="miter"/>
              <v:path gradientshapeok="t" o:connecttype="rect"/>
            </v:shapetype>
            <v:shape id="Text Box 3" o:spid="_x0000_s1026" type="#_x0000_t202" style="position:absolute;margin-left:88.95pt;margin-top:34.15pt;width:393.3pt;height:14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" filled="f" stroked="f">
              <v:textbox inset="0,0,0,0">
                <w:txbxContent>
                  <w:p w14:paraId="6EB7D86B" w14:textId="07613928" w:rsidR="003B3392" w:rsidRPr="00F32261" w:rsidRDefault="00000000">
                    <w:pPr>
                      <w:spacing w:after="0" w:line="268" w:lineRule="exact"/>
                      <w:ind w:left="20" w:right="-56"/>
                      <w:rPr>
                        <w:rFonts w:ascii="Courier New" w:eastAsia="Courier New" w:hAnsi="Courier New" w:cs="Courier New"/>
                        <w:sz w:val="24"/>
                        <w:szCs w:val="24"/>
                        <w:lang w:val="en-CA"/>
                      </w:rPr>
                    </w:pPr>
                    <w:r w:rsidRPr="00F32261">
                      <w:rPr>
                        <w:rFonts w:ascii="Courier New" w:eastAsia="Courier New" w:hAnsi="Courier New" w:cs="Courier New"/>
                        <w:b/>
                        <w:bCs/>
                        <w:position w:val="2"/>
                        <w:sz w:val="24"/>
                        <w:szCs w:val="24"/>
                        <w:lang w:val="en-CA"/>
                      </w:rPr>
                      <w:t>Verbatim</w:t>
                    </w:r>
                    <w:r w:rsidR="00002567" w:rsidRPr="00F32261">
                      <w:rPr>
                        <w:rFonts w:ascii="Courier New" w:eastAsia="Courier New" w:hAnsi="Courier New" w:cs="Courier New"/>
                        <w:b/>
                        <w:bCs/>
                        <w:position w:val="2"/>
                        <w:sz w:val="24"/>
                        <w:szCs w:val="24"/>
                        <w:lang w:val="en-CA"/>
                      </w:rPr>
                      <w:t xml:space="preserve"> </w:t>
                    </w:r>
                    <w:r w:rsidRPr="00F32261">
                      <w:rPr>
                        <w:rFonts w:ascii="Courier New" w:eastAsia="Courier New" w:hAnsi="Courier New" w:cs="Courier New"/>
                        <w:b/>
                        <w:bCs/>
                        <w:spacing w:val="1"/>
                        <w:position w:val="2"/>
                        <w:sz w:val="24"/>
                        <w:szCs w:val="24"/>
                        <w:lang w:val="en-CA"/>
                      </w:rPr>
                      <w:t>(</w:t>
                    </w:r>
                    <w:r w:rsidRPr="00F32261">
                      <w:rPr>
                        <w:rFonts w:ascii="Courier New" w:eastAsia="Courier New" w:hAnsi="Courier New" w:cs="Courier New"/>
                        <w:b/>
                        <w:bCs/>
                        <w:position w:val="2"/>
                        <w:sz w:val="24"/>
                        <w:szCs w:val="24"/>
                        <w:lang w:val="en-CA"/>
                      </w:rPr>
                      <w:t>draf</w:t>
                    </w:r>
                    <w:r w:rsidRPr="00F32261">
                      <w:rPr>
                        <w:rFonts w:ascii="Courier New" w:eastAsia="Courier New" w:hAnsi="Courier New" w:cs="Courier New"/>
                        <w:b/>
                        <w:bCs/>
                        <w:spacing w:val="5"/>
                        <w:position w:val="2"/>
                        <w:sz w:val="24"/>
                        <w:szCs w:val="24"/>
                        <w:lang w:val="en-CA"/>
                      </w:rPr>
                      <w:t>t</w:t>
                    </w:r>
                    <w:r w:rsidRPr="00F32261">
                      <w:rPr>
                        <w:rFonts w:ascii="Courier New" w:eastAsia="Courier New" w:hAnsi="Courier New" w:cs="Courier New"/>
                        <w:b/>
                        <w:bCs/>
                        <w:position w:val="2"/>
                        <w:sz w:val="24"/>
                        <w:szCs w:val="24"/>
                        <w:lang w:val="en-CA"/>
                      </w:rPr>
                      <w:t>)</w:t>
                    </w:r>
                    <w:r w:rsidR="00002567" w:rsidRPr="00F32261">
                      <w:rPr>
                        <w:rFonts w:ascii="Courier New" w:eastAsia="Courier New" w:hAnsi="Courier New" w:cs="Courier New"/>
                        <w:b/>
                        <w:bCs/>
                        <w:position w:val="2"/>
                        <w:sz w:val="24"/>
                        <w:szCs w:val="24"/>
                        <w:lang w:val="en-CA"/>
                      </w:rPr>
                      <w:t xml:space="preserve"> </w:t>
                    </w:r>
                    <w:r w:rsidRPr="00F32261">
                      <w:rPr>
                        <w:rFonts w:ascii="Courier New" w:eastAsia="Courier New" w:hAnsi="Courier New" w:cs="Courier New"/>
                        <w:b/>
                        <w:bCs/>
                        <w:position w:val="2"/>
                        <w:sz w:val="24"/>
                        <w:szCs w:val="24"/>
                        <w:lang w:val="en-CA"/>
                      </w:rPr>
                      <w:t>transcript</w:t>
                    </w:r>
                    <w:r w:rsidR="00002567" w:rsidRPr="00F32261">
                      <w:rPr>
                        <w:rFonts w:ascii="Courier New" w:eastAsia="Courier New" w:hAnsi="Courier New" w:cs="Courier New"/>
                        <w:b/>
                        <w:bCs/>
                        <w:position w:val="2"/>
                        <w:sz w:val="24"/>
                        <w:szCs w:val="24"/>
                        <w:lang w:val="en-CA"/>
                      </w:rPr>
                      <w:t xml:space="preserve"> </w:t>
                    </w:r>
                    <w:r w:rsidR="008A0869" w:rsidRPr="00F32261">
                      <w:rPr>
                        <w:rFonts w:ascii="Courier New" w:eastAsia="Courier New" w:hAnsi="Courier New" w:cs="Courier New"/>
                        <w:b/>
                        <w:bCs/>
                        <w:position w:val="2"/>
                        <w:sz w:val="24"/>
                        <w:szCs w:val="24"/>
                        <w:lang w:val="en-CA"/>
                      </w:rPr>
                      <w:t>–</w:t>
                    </w:r>
                    <w:r w:rsidRPr="00F32261">
                      <w:rPr>
                        <w:rFonts w:ascii="Courier New" w:eastAsia="Courier New" w:hAnsi="Courier New" w:cs="Courier New"/>
                        <w:b/>
                        <w:bCs/>
                        <w:spacing w:val="2"/>
                        <w:position w:val="2"/>
                        <w:sz w:val="24"/>
                        <w:szCs w:val="24"/>
                        <w:lang w:val="en-CA"/>
                      </w:rPr>
                      <w:t xml:space="preserve"> </w:t>
                    </w:r>
                    <w:r w:rsidR="006E4C70">
                      <w:rPr>
                        <w:rFonts w:ascii="Courier New" w:eastAsia="Courier New" w:hAnsi="Courier New" w:cs="Courier New"/>
                        <w:b/>
                        <w:bCs/>
                        <w:position w:val="2"/>
                        <w:sz w:val="24"/>
                        <w:szCs w:val="24"/>
                        <w:lang w:val="en-CA"/>
                      </w:rPr>
                      <w:t>PLAN 548</w:t>
                    </w:r>
                    <w:r w:rsidR="008A0869" w:rsidRPr="00F32261">
                      <w:rPr>
                        <w:rFonts w:ascii="Courier New" w:eastAsia="Courier New" w:hAnsi="Courier New" w:cs="Courier New"/>
                        <w:b/>
                        <w:bCs/>
                        <w:position w:val="2"/>
                        <w:sz w:val="24"/>
                        <w:szCs w:val="24"/>
                        <w:lang w:val="en-CA"/>
                      </w:rPr>
                      <w:t xml:space="preserve"> </w:t>
                    </w:r>
                    <w:r w:rsidR="00D12BBE" w:rsidRPr="00F32261">
                      <w:rPr>
                        <w:rFonts w:ascii="Courier New" w:eastAsia="Courier New" w:hAnsi="Courier New" w:cs="Courier New"/>
                        <w:b/>
                        <w:bCs/>
                        <w:position w:val="2"/>
                        <w:sz w:val="24"/>
                        <w:szCs w:val="24"/>
                        <w:lang w:val="en-CA"/>
                      </w:rPr>
                      <w:t>–</w:t>
                    </w:r>
                    <w:r w:rsidR="00F61017" w:rsidRPr="00F32261">
                      <w:rPr>
                        <w:rFonts w:ascii="Courier New" w:eastAsia="Courier New" w:hAnsi="Courier New" w:cs="Courier New"/>
                        <w:b/>
                        <w:bCs/>
                        <w:spacing w:val="2"/>
                        <w:position w:val="2"/>
                        <w:sz w:val="24"/>
                        <w:szCs w:val="24"/>
                        <w:lang w:val="en-CA"/>
                      </w:rPr>
                      <w:t xml:space="preserve"> </w:t>
                    </w:r>
                    <w:r w:rsidR="006E4C70">
                      <w:rPr>
                        <w:rFonts w:ascii="Courier New" w:eastAsia="Courier New" w:hAnsi="Courier New" w:cs="Courier New"/>
                        <w:b/>
                        <w:bCs/>
                        <w:spacing w:val="2"/>
                        <w:position w:val="2"/>
                        <w:sz w:val="24"/>
                        <w:szCs w:val="24"/>
                        <w:lang w:val="en-CA"/>
                      </w:rPr>
                      <w:t>Sept 25</w:t>
                    </w:r>
                    <w:r w:rsidR="00002567" w:rsidRPr="00F32261">
                      <w:rPr>
                        <w:rFonts w:ascii="Courier New" w:eastAsia="Courier New" w:hAnsi="Courier New" w:cs="Courier New"/>
                        <w:b/>
                        <w:bCs/>
                        <w:spacing w:val="2"/>
                        <w:position w:val="2"/>
                        <w:sz w:val="24"/>
                        <w:szCs w:val="24"/>
                        <w:lang w:val="en-CA"/>
                      </w:rPr>
                      <w:t>, 2026</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392"/>
    <w:rsid w:val="00002567"/>
    <w:rsid w:val="00016C0B"/>
    <w:rsid w:val="00023415"/>
    <w:rsid w:val="000359D6"/>
    <w:rsid w:val="000471A0"/>
    <w:rsid w:val="0005187B"/>
    <w:rsid w:val="00060092"/>
    <w:rsid w:val="00095F22"/>
    <w:rsid w:val="000A0A88"/>
    <w:rsid w:val="00127A7C"/>
    <w:rsid w:val="00142E47"/>
    <w:rsid w:val="001A3D86"/>
    <w:rsid w:val="001B0128"/>
    <w:rsid w:val="001D1FD1"/>
    <w:rsid w:val="002222F7"/>
    <w:rsid w:val="002749DA"/>
    <w:rsid w:val="00275BD1"/>
    <w:rsid w:val="00276702"/>
    <w:rsid w:val="002950B9"/>
    <w:rsid w:val="002E1D77"/>
    <w:rsid w:val="00301BBA"/>
    <w:rsid w:val="00340995"/>
    <w:rsid w:val="003B3392"/>
    <w:rsid w:val="003F2F34"/>
    <w:rsid w:val="0041148A"/>
    <w:rsid w:val="004E26FE"/>
    <w:rsid w:val="004F0C0A"/>
    <w:rsid w:val="00501F91"/>
    <w:rsid w:val="00592491"/>
    <w:rsid w:val="005B06BD"/>
    <w:rsid w:val="005B2930"/>
    <w:rsid w:val="005C14D7"/>
    <w:rsid w:val="005E16DF"/>
    <w:rsid w:val="00612284"/>
    <w:rsid w:val="0066063C"/>
    <w:rsid w:val="0066659D"/>
    <w:rsid w:val="0067443B"/>
    <w:rsid w:val="006D4C5C"/>
    <w:rsid w:val="006D5A50"/>
    <w:rsid w:val="006E4C70"/>
    <w:rsid w:val="006F1FB7"/>
    <w:rsid w:val="0074348A"/>
    <w:rsid w:val="007714F3"/>
    <w:rsid w:val="007A672B"/>
    <w:rsid w:val="007B28BA"/>
    <w:rsid w:val="007D17CE"/>
    <w:rsid w:val="007F529A"/>
    <w:rsid w:val="00803500"/>
    <w:rsid w:val="008141F8"/>
    <w:rsid w:val="008A0869"/>
    <w:rsid w:val="009121B7"/>
    <w:rsid w:val="009222DA"/>
    <w:rsid w:val="009C08E5"/>
    <w:rsid w:val="009C24D0"/>
    <w:rsid w:val="009E0C1B"/>
    <w:rsid w:val="009F0613"/>
    <w:rsid w:val="009F30B2"/>
    <w:rsid w:val="00A06B56"/>
    <w:rsid w:val="00A10E98"/>
    <w:rsid w:val="00A43F8E"/>
    <w:rsid w:val="00A46D41"/>
    <w:rsid w:val="00A51E62"/>
    <w:rsid w:val="00AA13E9"/>
    <w:rsid w:val="00AA2E58"/>
    <w:rsid w:val="00AF7247"/>
    <w:rsid w:val="00B06D4A"/>
    <w:rsid w:val="00B42499"/>
    <w:rsid w:val="00B9005E"/>
    <w:rsid w:val="00BA3762"/>
    <w:rsid w:val="00BB3435"/>
    <w:rsid w:val="00BB5692"/>
    <w:rsid w:val="00BB6745"/>
    <w:rsid w:val="00BE4DC8"/>
    <w:rsid w:val="00C00D23"/>
    <w:rsid w:val="00C00E62"/>
    <w:rsid w:val="00C07F20"/>
    <w:rsid w:val="00C37582"/>
    <w:rsid w:val="00C46735"/>
    <w:rsid w:val="00C6154D"/>
    <w:rsid w:val="00CA44FD"/>
    <w:rsid w:val="00D01F2B"/>
    <w:rsid w:val="00D0721B"/>
    <w:rsid w:val="00D10B04"/>
    <w:rsid w:val="00D12419"/>
    <w:rsid w:val="00D12BBE"/>
    <w:rsid w:val="00D629EC"/>
    <w:rsid w:val="00D741F0"/>
    <w:rsid w:val="00DA2332"/>
    <w:rsid w:val="00DD51AF"/>
    <w:rsid w:val="00E36728"/>
    <w:rsid w:val="00E53617"/>
    <w:rsid w:val="00E55805"/>
    <w:rsid w:val="00EA3DB0"/>
    <w:rsid w:val="00EB3E51"/>
    <w:rsid w:val="00F0587F"/>
    <w:rsid w:val="00F13D3C"/>
    <w:rsid w:val="00F32261"/>
    <w:rsid w:val="00F34C40"/>
    <w:rsid w:val="00F61017"/>
    <w:rsid w:val="00F82AC9"/>
    <w:rsid w:val="00FB4F8B"/>
    <w:rsid w:val="00FD1C8C"/>
    <w:rsid w:val="00FD20CE"/>
    <w:rsid w:val="00FD265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87FEA8"/>
  <w15:docId w15:val="{518B186D-7D49-4828-837E-7945DE232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44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44FD"/>
  </w:style>
  <w:style w:type="paragraph" w:styleId="Footer">
    <w:name w:val="footer"/>
    <w:basedOn w:val="Normal"/>
    <w:link w:val="FooterChar"/>
    <w:uiPriority w:val="99"/>
    <w:unhideWhenUsed/>
    <w:rsid w:val="00CA44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44FD"/>
  </w:style>
  <w:style w:type="paragraph" w:styleId="ListParagraph">
    <w:name w:val="List Paragraph"/>
    <w:basedOn w:val="Normal"/>
    <w:uiPriority w:val="34"/>
    <w:qFormat/>
    <w:rsid w:val="00CA44FD"/>
    <w:pPr>
      <w:ind w:left="720"/>
      <w:contextualSpacing/>
    </w:pPr>
  </w:style>
  <w:style w:type="paragraph" w:customStyle="1" w:styleId="Colloquy1">
    <w:name w:val="Colloquy 1"/>
    <w:basedOn w:val="Normal"/>
    <w:next w:val="Normal"/>
    <w:uiPriority w:val="99"/>
    <w:rsid w:val="00D12BBE"/>
    <w:pPr>
      <w:widowControl/>
      <w:tabs>
        <w:tab w:val="left" w:pos="3168"/>
        <w:tab w:val="left" w:pos="4032"/>
        <w:tab w:val="left" w:pos="4752"/>
        <w:tab w:val="left" w:pos="5040"/>
        <w:tab w:val="left" w:pos="5472"/>
        <w:tab w:val="left" w:pos="6048"/>
        <w:tab w:val="left" w:pos="6912"/>
        <w:tab w:val="left" w:pos="7776"/>
        <w:tab w:val="left" w:pos="8640"/>
        <w:tab w:val="left" w:pos="9504"/>
      </w:tabs>
      <w:autoSpaceDE w:val="0"/>
      <w:autoSpaceDN w:val="0"/>
      <w:adjustRightInd w:val="0"/>
      <w:spacing w:after="0" w:line="240" w:lineRule="auto"/>
      <w:ind w:hanging="576"/>
    </w:pPr>
    <w:rPr>
      <w:rFonts w:ascii="Courier New" w:hAnsi="Courier New" w:cs="Courier New"/>
      <w:sz w:val="24"/>
      <w:szCs w:val="24"/>
      <w:lang w:val="en-CA"/>
    </w:rPr>
  </w:style>
  <w:style w:type="paragraph" w:customStyle="1" w:styleId="Paren1">
    <w:name w:val="Paren 1"/>
    <w:basedOn w:val="Normal"/>
    <w:next w:val="Normal"/>
    <w:uiPriority w:val="99"/>
    <w:rsid w:val="00D12BBE"/>
    <w:pPr>
      <w:widowControl/>
      <w:tabs>
        <w:tab w:val="left" w:pos="3168"/>
        <w:tab w:val="left" w:pos="4032"/>
        <w:tab w:val="left" w:pos="4752"/>
        <w:tab w:val="left" w:pos="5040"/>
        <w:tab w:val="left" w:pos="5472"/>
        <w:tab w:val="left" w:pos="6048"/>
        <w:tab w:val="left" w:pos="6912"/>
        <w:tab w:val="left" w:pos="7776"/>
        <w:tab w:val="left" w:pos="8640"/>
        <w:tab w:val="left" w:pos="9504"/>
      </w:tabs>
      <w:autoSpaceDE w:val="0"/>
      <w:autoSpaceDN w:val="0"/>
      <w:adjustRightInd w:val="0"/>
      <w:spacing w:after="0" w:line="240" w:lineRule="auto"/>
    </w:pPr>
    <w:rPr>
      <w:rFonts w:ascii="Courier New" w:hAnsi="Courier New" w:cs="Courier New"/>
      <w:sz w:val="24"/>
      <w:szCs w:val="24"/>
      <w:lang w:val="en-CA"/>
    </w:rPr>
  </w:style>
  <w:style w:type="paragraph" w:customStyle="1" w:styleId="ColContin1">
    <w:name w:val="Col Contin 1"/>
    <w:basedOn w:val="Colloquy1"/>
    <w:uiPriority w:val="99"/>
    <w:rsid w:val="00C6154D"/>
    <w:pPr>
      <w:tabs>
        <w:tab w:val="clear" w:pos="4032"/>
        <w:tab w:val="clear" w:pos="4752"/>
        <w:tab w:val="clear" w:pos="5040"/>
        <w:tab w:val="clear" w:pos="5472"/>
        <w:tab w:val="clear" w:pos="6048"/>
        <w:tab w:val="clear" w:pos="6912"/>
        <w:tab w:val="clear" w:pos="7776"/>
        <w:tab w:val="clear" w:pos="8640"/>
        <w:tab w:val="clear" w:pos="9504"/>
      </w:tabs>
    </w:pPr>
  </w:style>
  <w:style w:type="paragraph" w:customStyle="1" w:styleId="Normal0">
    <w:name w:val="Normal 0"/>
    <w:rsid w:val="008A0869"/>
    <w:pPr>
      <w:widowControl/>
      <w:autoSpaceDE w:val="0"/>
      <w:autoSpaceDN w:val="0"/>
      <w:adjustRightInd w:val="0"/>
      <w:spacing w:after="0" w:line="240" w:lineRule="auto"/>
      <w:ind w:hanging="2305"/>
    </w:pPr>
    <w:rPr>
      <w:rFonts w:ascii="Courier New" w:hAnsi="Courier New" w:cs="Courier New"/>
      <w:sz w:val="24"/>
      <w:szCs w:val="24"/>
      <w:lang w:val="en-CA"/>
    </w:rPr>
  </w:style>
  <w:style w:type="paragraph" w:customStyle="1" w:styleId="ByContin1">
    <w:name w:val="By  Contin 1"/>
    <w:basedOn w:val="Normal"/>
    <w:uiPriority w:val="99"/>
    <w:rsid w:val="00612284"/>
    <w:pPr>
      <w:widowControl/>
      <w:tabs>
        <w:tab w:val="left" w:pos="3168"/>
      </w:tabs>
      <w:autoSpaceDE w:val="0"/>
      <w:autoSpaceDN w:val="0"/>
      <w:adjustRightInd w:val="0"/>
      <w:spacing w:after="0" w:line="240" w:lineRule="auto"/>
    </w:pPr>
    <w:rPr>
      <w:rFonts w:ascii="Courier New" w:hAnsi="Courier New" w:cs="Courier New"/>
      <w:sz w:val="24"/>
      <w:szCs w:val="24"/>
      <w:lang w:val="en-CA"/>
    </w:rPr>
  </w:style>
  <w:style w:type="paragraph" w:customStyle="1" w:styleId="ParContin1">
    <w:name w:val="Par Contin 1"/>
    <w:basedOn w:val="Paren1"/>
    <w:uiPriority w:val="99"/>
    <w:rsid w:val="00BB5692"/>
    <w:pPr>
      <w:tabs>
        <w:tab w:val="clear" w:pos="4032"/>
        <w:tab w:val="clear" w:pos="4752"/>
        <w:tab w:val="clear" w:pos="5040"/>
        <w:tab w:val="clear" w:pos="5472"/>
        <w:tab w:val="clear" w:pos="6048"/>
        <w:tab w:val="clear" w:pos="6912"/>
        <w:tab w:val="clear" w:pos="7776"/>
        <w:tab w:val="clear" w:pos="8640"/>
        <w:tab w:val="clear" w:pos="9504"/>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39</Pages>
  <Words>9198</Words>
  <Characters>52432</Characters>
  <Application>Microsoft Office Word</Application>
  <DocSecurity>0</DocSecurity>
  <Lines>436</Lines>
  <Paragraphs>123</Paragraphs>
  <ScaleCrop>false</ScaleCrop>
  <Company/>
  <LinksUpToDate>false</LinksUpToDate>
  <CharactersWithSpaces>61507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dc:creator>
  <cp:lastModifiedBy>Leah Lacey</cp:lastModifiedBy>
  <cp:revision>2</cp:revision>
  <dcterms:created xsi:type="dcterms:W3CDTF">2026-10-08T21:18:00Z</dcterms:created>
  <dcterms:modified xsi:type="dcterms:W3CDTF">2026-10-08T21:18:00Z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2023-09-12T00:00:00Z</vt:filetime>
  </property>
  <property fmtid="{D5CDD505-2E9C-101B-9397-08002B2CF9AE}" pid="3" name="LastSaved">
    <vt:filetime>2023-09-12T00:00:00Z</vt:filetime>
  </property>
</Properties>
</file>